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EE6AB4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380195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E6AB4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380195" w:rsidRDefault="00380195" w:rsidP="008E1005">
      <w:pPr>
        <w:jc w:val="center"/>
        <w:rPr>
          <w:b/>
          <w:bCs/>
          <w:sz w:val="28"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380195">
        <w:rPr>
          <w:sz w:val="28"/>
          <w:szCs w:val="28"/>
        </w:rPr>
        <w:t>23</w:t>
      </w:r>
      <w:r w:rsidR="005E7761">
        <w:rPr>
          <w:sz w:val="28"/>
          <w:szCs w:val="28"/>
        </w:rPr>
        <w:t xml:space="preserve"> 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13EED">
          <w:rPr>
            <w:sz w:val="28"/>
            <w:szCs w:val="28"/>
          </w:rPr>
          <w:t>201</w:t>
        </w:r>
        <w:r w:rsidR="00B1383A">
          <w:rPr>
            <w:sz w:val="28"/>
            <w:szCs w:val="28"/>
          </w:rPr>
          <w:t>5</w:t>
        </w:r>
        <w:r w:rsidRPr="00113EED">
          <w:rPr>
            <w:sz w:val="28"/>
            <w:szCs w:val="28"/>
          </w:rPr>
          <w:t xml:space="preserve"> г</w:t>
        </w:r>
      </w:smartTag>
      <w:r w:rsidRPr="00113EED">
        <w:rPr>
          <w:sz w:val="28"/>
          <w:szCs w:val="28"/>
        </w:rPr>
        <w:t xml:space="preserve">   </w:t>
      </w:r>
      <w:r w:rsidR="00380195">
        <w:rPr>
          <w:sz w:val="28"/>
          <w:szCs w:val="28"/>
        </w:rPr>
        <w:t xml:space="preserve">                             </w:t>
      </w:r>
      <w:r w:rsidRPr="00113EED">
        <w:rPr>
          <w:sz w:val="28"/>
          <w:szCs w:val="28"/>
        </w:rPr>
        <w:t xml:space="preserve">№  </w:t>
      </w:r>
      <w:r w:rsidR="00380195">
        <w:rPr>
          <w:sz w:val="28"/>
          <w:szCs w:val="28"/>
        </w:rPr>
        <w:t>48</w:t>
      </w:r>
      <w:r w:rsidRPr="00113EED">
        <w:rPr>
          <w:sz w:val="28"/>
          <w:szCs w:val="28"/>
        </w:rPr>
        <w:t xml:space="preserve">                </w:t>
      </w:r>
      <w:r w:rsidR="00380195">
        <w:rPr>
          <w:sz w:val="28"/>
          <w:szCs w:val="28"/>
        </w:rPr>
        <w:t xml:space="preserve">         </w:t>
      </w:r>
      <w:r w:rsidRPr="00113EED">
        <w:rPr>
          <w:sz w:val="28"/>
          <w:szCs w:val="28"/>
        </w:rPr>
        <w:t xml:space="preserve">   х. </w:t>
      </w:r>
      <w:r w:rsidR="00EE6AB4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программы «Развитие </w:t>
      </w:r>
      <w:r w:rsidR="002E29D0">
        <w:rPr>
          <w:sz w:val="28"/>
        </w:rPr>
        <w:t>транспортной системы</w:t>
      </w:r>
      <w:r>
        <w:rPr>
          <w:sz w:val="28"/>
        </w:rPr>
        <w:t>» за 2014 год</w:t>
      </w:r>
    </w:p>
    <w:p w:rsidR="00EE6AB4" w:rsidRPr="008E1005" w:rsidRDefault="00EE6AB4" w:rsidP="00EE6AB4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 xml:space="preserve">Утвердить отчет о реализации муниципальной программы «Развитие </w:t>
      </w:r>
      <w:r w:rsidR="002E29D0">
        <w:rPr>
          <w:sz w:val="28"/>
        </w:rPr>
        <w:t>транспортной системы</w:t>
      </w:r>
      <w:r w:rsidR="00840C39">
        <w:rPr>
          <w:sz w:val="28"/>
        </w:rPr>
        <w:t>» за 2014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 xml:space="preserve">2. Разместить отчет о реализации муниципальной программы «Развитие </w:t>
      </w:r>
      <w:r w:rsidR="002E29D0">
        <w:rPr>
          <w:sz w:val="28"/>
        </w:rPr>
        <w:t>транспортной системы</w:t>
      </w:r>
      <w:r>
        <w:rPr>
          <w:sz w:val="28"/>
        </w:rPr>
        <w:t xml:space="preserve">» за 2014 год на официальном сайте Администрации </w:t>
      </w:r>
      <w:r w:rsidR="00EE6AB4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380195">
        <w:rPr>
          <w:sz w:val="28"/>
          <w:szCs w:val="28"/>
        </w:rPr>
        <w:t>с моментаподписания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840C39" w:rsidRDefault="00D845E5" w:rsidP="00EE6AB4">
      <w:pPr>
        <w:tabs>
          <w:tab w:val="left" w:pos="7655"/>
        </w:tabs>
        <w:jc w:val="center"/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EE6AB4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211C3F">
        <w:rPr>
          <w:sz w:val="28"/>
        </w:rPr>
        <w:t xml:space="preserve"> _____________</w:t>
      </w:r>
      <w:r w:rsidR="00EE6AB4">
        <w:rPr>
          <w:sz w:val="28"/>
        </w:rPr>
        <w:t xml:space="preserve"> В.В.Гончаров</w:t>
      </w:r>
    </w:p>
    <w:p w:rsidR="00EE6AB4" w:rsidRDefault="00EE6AB4" w:rsidP="00EE6AB4">
      <w:pPr>
        <w:tabs>
          <w:tab w:val="left" w:pos="7655"/>
        </w:tabs>
        <w:jc w:val="center"/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EE6AB4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380195">
        <w:rPr>
          <w:sz w:val="28"/>
        </w:rPr>
        <w:t>23.04.</w:t>
      </w:r>
      <w:r>
        <w:rPr>
          <w:sz w:val="28"/>
        </w:rPr>
        <w:t xml:space="preserve"> 2015 года № </w:t>
      </w:r>
      <w:r w:rsidR="00380195">
        <w:rPr>
          <w:sz w:val="28"/>
        </w:rPr>
        <w:t>48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«Развитие </w:t>
      </w:r>
      <w:r w:rsidR="002E29D0">
        <w:rPr>
          <w:sz w:val="28"/>
        </w:rPr>
        <w:t>транспортной системы</w:t>
      </w:r>
      <w:r>
        <w:rPr>
          <w:sz w:val="28"/>
        </w:rPr>
        <w:t>» за 2014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070747">
        <w:rPr>
          <w:sz w:val="28"/>
        </w:rPr>
        <w:t xml:space="preserve">. В 2014 году мероприятия муниципальной программы были направлены на </w:t>
      </w:r>
      <w:r w:rsidR="0051306E">
        <w:rPr>
          <w:sz w:val="28"/>
        </w:rPr>
        <w:t xml:space="preserve">ремонт и </w:t>
      </w:r>
      <w:r w:rsidR="002E29D0">
        <w:rPr>
          <w:kern w:val="2"/>
          <w:sz w:val="28"/>
          <w:szCs w:val="28"/>
        </w:rPr>
        <w:t xml:space="preserve">содержание </w:t>
      </w:r>
      <w:r w:rsidR="0051306E">
        <w:rPr>
          <w:kern w:val="2"/>
          <w:sz w:val="28"/>
          <w:szCs w:val="28"/>
        </w:rPr>
        <w:t>внутрипоселковых дорог</w:t>
      </w:r>
      <w:r w:rsidR="00070747">
        <w:rPr>
          <w:kern w:val="2"/>
          <w:sz w:val="28"/>
          <w:szCs w:val="28"/>
        </w:rPr>
        <w:t>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 xml:space="preserve">Для финансирования программных мероприятий на 2014 год было </w:t>
      </w:r>
      <w:r w:rsidR="00EE6AB4">
        <w:rPr>
          <w:sz w:val="28"/>
        </w:rPr>
        <w:t>запланирова</w:t>
      </w:r>
      <w:r>
        <w:rPr>
          <w:sz w:val="28"/>
        </w:rPr>
        <w:t xml:space="preserve">но </w:t>
      </w:r>
      <w:r w:rsidR="00AB6235">
        <w:rPr>
          <w:sz w:val="28"/>
        </w:rPr>
        <w:t xml:space="preserve">средств </w:t>
      </w:r>
      <w:r w:rsidR="00EE6AB4">
        <w:rPr>
          <w:sz w:val="28"/>
        </w:rPr>
        <w:t>220,8</w:t>
      </w:r>
      <w:r w:rsidR="00471021">
        <w:rPr>
          <w:kern w:val="2"/>
          <w:sz w:val="28"/>
          <w:szCs w:val="28"/>
        </w:rPr>
        <w:t xml:space="preserve"> тыс.рублей.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Программа «Развитие </w:t>
      </w:r>
      <w:r w:rsidR="0051306E">
        <w:rPr>
          <w:kern w:val="2"/>
          <w:sz w:val="28"/>
          <w:szCs w:val="28"/>
        </w:rPr>
        <w:t>транспортной системы</w:t>
      </w:r>
      <w:r>
        <w:rPr>
          <w:kern w:val="2"/>
          <w:sz w:val="28"/>
          <w:szCs w:val="28"/>
        </w:rPr>
        <w:t xml:space="preserve">» имеет </w:t>
      </w:r>
      <w:r w:rsidR="0051306E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подпрограмм</w:t>
      </w:r>
      <w:r w:rsidR="0051306E">
        <w:rPr>
          <w:kern w:val="2"/>
          <w:sz w:val="28"/>
          <w:szCs w:val="28"/>
        </w:rPr>
        <w:t>у</w:t>
      </w:r>
      <w:r w:rsidR="00EE6AB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  <w:r w:rsidRPr="000244BD">
        <w:rPr>
          <w:kern w:val="2"/>
          <w:sz w:val="28"/>
          <w:szCs w:val="28"/>
        </w:rPr>
        <w:t>«</w:t>
      </w:r>
      <w:r w:rsidR="0051306E">
        <w:rPr>
          <w:sz w:val="28"/>
          <w:szCs w:val="28"/>
        </w:rPr>
        <w:t>Содержание внутрипоселковых дорог и тротуаров</w:t>
      </w:r>
      <w:r w:rsidR="0051306E" w:rsidRPr="00F0097A">
        <w:rPr>
          <w:sz w:val="28"/>
          <w:szCs w:val="28"/>
        </w:rPr>
        <w:t xml:space="preserve"> </w:t>
      </w:r>
      <w:r w:rsidR="00EE6AB4">
        <w:rPr>
          <w:sz w:val="28"/>
          <w:szCs w:val="28"/>
        </w:rPr>
        <w:t>Войнов</w:t>
      </w:r>
      <w:r w:rsidR="0051306E">
        <w:rPr>
          <w:sz w:val="28"/>
          <w:szCs w:val="28"/>
        </w:rPr>
        <w:t>ского сельского поселения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EA28C3" w:rsidRPr="00270D74" w:rsidRDefault="00471021" w:rsidP="00EA28C3">
      <w:pPr>
        <w:tabs>
          <w:tab w:val="left" w:pos="2850"/>
        </w:tabs>
        <w:rPr>
          <w:color w:val="000000"/>
          <w:sz w:val="32"/>
          <w:szCs w:val="32"/>
        </w:rPr>
      </w:pPr>
      <w:r w:rsidRPr="008977F5">
        <w:rPr>
          <w:kern w:val="2"/>
          <w:sz w:val="28"/>
          <w:szCs w:val="28"/>
        </w:rPr>
        <w:t>Основным мероприятием подпрограммы «</w:t>
      </w:r>
      <w:r w:rsidR="00DD6F56" w:rsidRPr="008977F5">
        <w:rPr>
          <w:kern w:val="2"/>
          <w:sz w:val="28"/>
          <w:szCs w:val="28"/>
        </w:rPr>
        <w:t xml:space="preserve">Содержание внутрипоселковых дорог и тротуаров </w:t>
      </w:r>
      <w:r w:rsidR="00EE6AB4" w:rsidRPr="008977F5">
        <w:rPr>
          <w:kern w:val="2"/>
          <w:sz w:val="28"/>
          <w:szCs w:val="28"/>
        </w:rPr>
        <w:t>Войнов</w:t>
      </w:r>
      <w:r w:rsidR="00DD6F56" w:rsidRPr="008977F5">
        <w:rPr>
          <w:kern w:val="2"/>
          <w:sz w:val="28"/>
          <w:szCs w:val="28"/>
        </w:rPr>
        <w:t xml:space="preserve">ского сельского поселения» в 2014 </w:t>
      </w:r>
      <w:r w:rsidRPr="008977F5">
        <w:rPr>
          <w:kern w:val="2"/>
          <w:sz w:val="28"/>
          <w:szCs w:val="28"/>
        </w:rPr>
        <w:t>явля</w:t>
      </w:r>
      <w:r w:rsidR="00DD6F56" w:rsidRPr="008977F5">
        <w:rPr>
          <w:kern w:val="2"/>
          <w:sz w:val="28"/>
          <w:szCs w:val="28"/>
        </w:rPr>
        <w:t>лось содержание внутрипоселковых дорог и тротуаров</w:t>
      </w:r>
      <w:r w:rsidRPr="008977F5">
        <w:rPr>
          <w:kern w:val="2"/>
          <w:sz w:val="28"/>
          <w:szCs w:val="28"/>
        </w:rPr>
        <w:t>, на финансирование которо</w:t>
      </w:r>
      <w:r w:rsidR="00DD6F56" w:rsidRPr="008977F5">
        <w:rPr>
          <w:kern w:val="2"/>
          <w:sz w:val="28"/>
          <w:szCs w:val="28"/>
        </w:rPr>
        <w:t>го</w:t>
      </w:r>
      <w:r w:rsidRPr="008977F5">
        <w:rPr>
          <w:kern w:val="2"/>
          <w:sz w:val="28"/>
          <w:szCs w:val="28"/>
        </w:rPr>
        <w:t xml:space="preserve"> было </w:t>
      </w:r>
      <w:r w:rsidR="00D44BE5" w:rsidRPr="008977F5">
        <w:rPr>
          <w:kern w:val="2"/>
          <w:sz w:val="28"/>
          <w:szCs w:val="28"/>
        </w:rPr>
        <w:t>израсходовано</w:t>
      </w:r>
      <w:r w:rsidRPr="008977F5">
        <w:rPr>
          <w:kern w:val="2"/>
          <w:sz w:val="28"/>
          <w:szCs w:val="28"/>
        </w:rPr>
        <w:t xml:space="preserve"> </w:t>
      </w:r>
      <w:r w:rsidR="008977F5" w:rsidRPr="008977F5">
        <w:rPr>
          <w:kern w:val="2"/>
          <w:sz w:val="28"/>
          <w:szCs w:val="28"/>
        </w:rPr>
        <w:t>143,0</w:t>
      </w:r>
      <w:r w:rsidRPr="008977F5">
        <w:rPr>
          <w:kern w:val="2"/>
          <w:sz w:val="28"/>
          <w:szCs w:val="28"/>
        </w:rPr>
        <w:t xml:space="preserve"> тыс.рублей.</w:t>
      </w:r>
      <w:r w:rsidR="00EA28C3" w:rsidRPr="00EA28C3">
        <w:rPr>
          <w:color w:val="000000"/>
          <w:sz w:val="32"/>
          <w:szCs w:val="32"/>
        </w:rPr>
        <w:t xml:space="preserve"> </w:t>
      </w:r>
      <w:r w:rsidR="00EA28C3" w:rsidRPr="00EA28C3">
        <w:rPr>
          <w:color w:val="000000"/>
          <w:sz w:val="28"/>
          <w:szCs w:val="28"/>
        </w:rPr>
        <w:t>В 2014</w:t>
      </w:r>
      <w:r w:rsidR="00EA28C3" w:rsidRPr="00270D74">
        <w:rPr>
          <w:color w:val="000000"/>
          <w:sz w:val="32"/>
          <w:szCs w:val="32"/>
        </w:rPr>
        <w:t xml:space="preserve"> году  выполнены следующие  работы</w:t>
      </w:r>
      <w:r w:rsidR="00EA28C3">
        <w:rPr>
          <w:color w:val="000000"/>
          <w:sz w:val="32"/>
          <w:szCs w:val="32"/>
        </w:rPr>
        <w:t xml:space="preserve"> по</w:t>
      </w:r>
      <w:r w:rsidR="00EA28C3" w:rsidRPr="00EA28C3">
        <w:rPr>
          <w:color w:val="FF0000"/>
          <w:kern w:val="2"/>
          <w:sz w:val="28"/>
          <w:szCs w:val="28"/>
        </w:rPr>
        <w:t xml:space="preserve"> </w:t>
      </w:r>
      <w:r w:rsidR="00EA28C3" w:rsidRPr="00EA28C3">
        <w:rPr>
          <w:kern w:val="2"/>
          <w:sz w:val="28"/>
          <w:szCs w:val="28"/>
        </w:rPr>
        <w:t>содержанию внутрипоселковых дорог и тротуаров</w:t>
      </w:r>
      <w:r w:rsidR="00EA28C3">
        <w:rPr>
          <w:color w:val="000000"/>
          <w:sz w:val="32"/>
          <w:szCs w:val="32"/>
        </w:rPr>
        <w:t xml:space="preserve"> </w:t>
      </w:r>
      <w:r w:rsidR="00EA28C3" w:rsidRPr="00270D74">
        <w:rPr>
          <w:color w:val="000000"/>
          <w:sz w:val="32"/>
          <w:szCs w:val="32"/>
        </w:rPr>
        <w:t>:</w:t>
      </w:r>
    </w:p>
    <w:p w:rsidR="00EA28C3" w:rsidRPr="00270D74" w:rsidRDefault="00EA28C3" w:rsidP="00EA28C3">
      <w:pPr>
        <w:tabs>
          <w:tab w:val="left" w:pos="2850"/>
        </w:tabs>
        <w:rPr>
          <w:color w:val="000000"/>
          <w:sz w:val="32"/>
          <w:szCs w:val="32"/>
        </w:rPr>
      </w:pPr>
      <w:r w:rsidRPr="00270D74">
        <w:rPr>
          <w:color w:val="000000"/>
          <w:sz w:val="32"/>
          <w:szCs w:val="32"/>
        </w:rPr>
        <w:t xml:space="preserve">-  грейдирование работ на сумму 12,1 тыс. руб.;           </w:t>
      </w:r>
    </w:p>
    <w:p w:rsidR="00EA28C3" w:rsidRPr="00270D74" w:rsidRDefault="00EA28C3" w:rsidP="00EA28C3">
      <w:pPr>
        <w:tabs>
          <w:tab w:val="left" w:pos="2850"/>
        </w:tabs>
        <w:rPr>
          <w:color w:val="000000"/>
          <w:sz w:val="32"/>
          <w:szCs w:val="32"/>
        </w:rPr>
      </w:pPr>
      <w:r w:rsidRPr="00270D74">
        <w:rPr>
          <w:color w:val="000000"/>
          <w:sz w:val="32"/>
          <w:szCs w:val="32"/>
        </w:rPr>
        <w:t xml:space="preserve">- дислокация дорожных знаков на сумму </w:t>
      </w:r>
      <w:r w:rsidRPr="00EA28C3">
        <w:rPr>
          <w:sz w:val="32"/>
          <w:szCs w:val="32"/>
        </w:rPr>
        <w:t>25,9</w:t>
      </w:r>
      <w:r w:rsidRPr="00270D74">
        <w:rPr>
          <w:color w:val="000000"/>
          <w:sz w:val="32"/>
          <w:szCs w:val="32"/>
        </w:rPr>
        <w:t xml:space="preserve"> тыс. руб.;</w:t>
      </w:r>
    </w:p>
    <w:p w:rsidR="00EA28C3" w:rsidRPr="00270D74" w:rsidRDefault="00EA28C3" w:rsidP="00EA28C3">
      <w:pPr>
        <w:tabs>
          <w:tab w:val="left" w:pos="2850"/>
        </w:tabs>
        <w:rPr>
          <w:color w:val="000000"/>
          <w:sz w:val="32"/>
          <w:szCs w:val="32"/>
        </w:rPr>
      </w:pPr>
      <w:r w:rsidRPr="00270D74">
        <w:rPr>
          <w:color w:val="000000"/>
          <w:sz w:val="32"/>
          <w:szCs w:val="32"/>
        </w:rPr>
        <w:t xml:space="preserve">- установка остановочных автопавильонов в хуторах Войнов и Прощальный </w:t>
      </w:r>
      <w:r w:rsidR="008977F5">
        <w:rPr>
          <w:color w:val="000000"/>
          <w:sz w:val="32"/>
          <w:szCs w:val="32"/>
        </w:rPr>
        <w:t>105,0</w:t>
      </w:r>
      <w:r w:rsidRPr="00270D74">
        <w:rPr>
          <w:color w:val="000000"/>
          <w:sz w:val="32"/>
          <w:szCs w:val="32"/>
        </w:rPr>
        <w:t xml:space="preserve"> тыс.рублей;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826EB7" w:rsidRDefault="00826EB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r w:rsidR="00322649">
        <w:rPr>
          <w:sz w:val="28"/>
          <w:szCs w:val="28"/>
        </w:rPr>
        <w:t xml:space="preserve">На основании заключенного соглашения между администрацией сельского поселения и муниципальным районом были выделены </w:t>
      </w:r>
      <w:r w:rsidR="00322649" w:rsidRPr="0057420F">
        <w:rPr>
          <w:bCs/>
          <w:sz w:val="28"/>
        </w:rPr>
        <w:t>субсиди</w:t>
      </w:r>
      <w:r w:rsidR="00322649">
        <w:rPr>
          <w:bCs/>
          <w:sz w:val="28"/>
        </w:rPr>
        <w:t>и</w:t>
      </w:r>
      <w:r w:rsidR="00322649" w:rsidRPr="0057420F">
        <w:rPr>
          <w:bCs/>
          <w:sz w:val="28"/>
        </w:rPr>
        <w:t xml:space="preserve"> для софинансирования расходных обязательств, возникающих при выполнении полномочий органов местного самоуправления по вопросам местного значения в размере </w:t>
      </w:r>
      <w:r w:rsidR="00322649" w:rsidRPr="0057420F">
        <w:rPr>
          <w:sz w:val="28"/>
          <w:szCs w:val="28"/>
        </w:rPr>
        <w:t xml:space="preserve">в размере </w:t>
      </w:r>
      <w:r w:rsidR="00EA28C3">
        <w:rPr>
          <w:sz w:val="28"/>
          <w:szCs w:val="28"/>
        </w:rPr>
        <w:t>184</w:t>
      </w:r>
      <w:r w:rsidR="00322649" w:rsidRPr="0057420F">
        <w:rPr>
          <w:sz w:val="28"/>
          <w:szCs w:val="28"/>
        </w:rPr>
        <w:t xml:space="preserve"> </w:t>
      </w:r>
      <w:r w:rsidR="00322649">
        <w:rPr>
          <w:sz w:val="28"/>
          <w:szCs w:val="28"/>
        </w:rPr>
        <w:t>7</w:t>
      </w:r>
      <w:r w:rsidR="00322649" w:rsidRPr="0057420F">
        <w:rPr>
          <w:sz w:val="28"/>
          <w:szCs w:val="28"/>
        </w:rPr>
        <w:t xml:space="preserve">00 рублей </w:t>
      </w:r>
      <w:r w:rsidR="00322649" w:rsidRPr="0057420F">
        <w:rPr>
          <w:bCs/>
          <w:sz w:val="28"/>
        </w:rPr>
        <w:t>на ремонт и содержание автомобильных дорог общего пользования местного значения</w:t>
      </w:r>
      <w:r w:rsidR="00322649">
        <w:rPr>
          <w:bCs/>
          <w:sz w:val="28"/>
        </w:rPr>
        <w:t xml:space="preserve"> с долевым финансированием (6%)</w:t>
      </w:r>
      <w:r w:rsidR="00960A57">
        <w:rPr>
          <w:sz w:val="28"/>
          <w:szCs w:val="28"/>
        </w:rPr>
        <w:t>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Бюджетные ассигнования </w:t>
      </w:r>
      <w:r>
        <w:rPr>
          <w:kern w:val="2"/>
          <w:sz w:val="28"/>
          <w:szCs w:val="28"/>
        </w:rPr>
        <w:t>программ</w:t>
      </w:r>
      <w:r w:rsidR="008977F5">
        <w:rPr>
          <w:kern w:val="2"/>
          <w:sz w:val="28"/>
          <w:szCs w:val="28"/>
        </w:rPr>
        <w:t>ы</w:t>
      </w:r>
      <w:r>
        <w:rPr>
          <w:kern w:val="2"/>
          <w:sz w:val="28"/>
          <w:szCs w:val="28"/>
        </w:rPr>
        <w:t xml:space="preserve"> «Развитие </w:t>
      </w:r>
      <w:r w:rsidR="00322649">
        <w:rPr>
          <w:kern w:val="2"/>
          <w:sz w:val="28"/>
          <w:szCs w:val="28"/>
        </w:rPr>
        <w:t>транспортной системы</w:t>
      </w:r>
      <w:r>
        <w:rPr>
          <w:kern w:val="2"/>
          <w:sz w:val="28"/>
          <w:szCs w:val="28"/>
        </w:rPr>
        <w:t xml:space="preserve">» </w:t>
      </w:r>
      <w:r>
        <w:rPr>
          <w:sz w:val="28"/>
          <w:szCs w:val="28"/>
        </w:rPr>
        <w:t xml:space="preserve">направлены на </w:t>
      </w:r>
      <w:r w:rsidR="00322649">
        <w:rPr>
          <w:sz w:val="28"/>
          <w:szCs w:val="28"/>
        </w:rPr>
        <w:t>содержание и ремонт внутрипоселковых дорог</w:t>
      </w:r>
      <w:r>
        <w:rPr>
          <w:sz w:val="28"/>
          <w:szCs w:val="28"/>
        </w:rPr>
        <w:t>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 xml:space="preserve">жении значений показателей (индикаторов) муниципальной программы «Развитие </w:t>
      </w:r>
      <w:r w:rsidR="00322649">
        <w:rPr>
          <w:sz w:val="28"/>
          <w:szCs w:val="28"/>
        </w:rPr>
        <w:t>транспортной системы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33804">
        <w:rPr>
          <w:sz w:val="28"/>
          <w:szCs w:val="28"/>
        </w:rPr>
        <w:t>Информация о внесенных изменениях в муниципальную программу ответственным исполнителем приведены в таблице № 2 к данному постановлению.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A33804">
        <w:rPr>
          <w:sz w:val="28"/>
          <w:szCs w:val="28"/>
        </w:rPr>
        <w:t>Программа реализовыва</w:t>
      </w:r>
      <w:r w:rsidR="0065521A">
        <w:rPr>
          <w:sz w:val="28"/>
          <w:szCs w:val="28"/>
        </w:rPr>
        <w:t>лась</w:t>
      </w:r>
      <w:r>
        <w:rPr>
          <w:sz w:val="28"/>
          <w:szCs w:val="28"/>
        </w:rPr>
        <w:t xml:space="preserve"> в направлении поставленных целей и </w:t>
      </w:r>
      <w:r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521A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Оценка эффективности муниципальной программы «Развитие </w:t>
      </w:r>
      <w:r w:rsidR="0065521A">
        <w:rPr>
          <w:sz w:val="28"/>
          <w:szCs w:val="28"/>
        </w:rPr>
        <w:t>транспортной системы</w:t>
      </w:r>
      <w:r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4356DA">
        <w:rPr>
          <w:kern w:val="2"/>
          <w:sz w:val="28"/>
          <w:szCs w:val="28"/>
        </w:rPr>
        <w:t xml:space="preserve">оценка эффективности реализации </w:t>
      </w:r>
      <w:r w:rsidRPr="00BF3287">
        <w:rPr>
          <w:kern w:val="2"/>
          <w:sz w:val="28"/>
          <w:szCs w:val="28"/>
        </w:rPr>
        <w:t>программ</w:t>
      </w:r>
      <w:r>
        <w:rPr>
          <w:kern w:val="2"/>
          <w:sz w:val="28"/>
          <w:szCs w:val="28"/>
        </w:rPr>
        <w:t>ы</w:t>
      </w:r>
      <w:r w:rsidR="00826CA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равен</w:t>
      </w:r>
      <w:r w:rsidR="00826CAE">
        <w:rPr>
          <w:kern w:val="2"/>
          <w:sz w:val="28"/>
          <w:szCs w:val="28"/>
        </w:rPr>
        <w:t>:</w:t>
      </w:r>
    </w:p>
    <w:p w:rsidR="00826CAE" w:rsidRDefault="00CC4250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3,0</w:t>
      </w:r>
      <w:r w:rsidR="004356DA">
        <w:rPr>
          <w:kern w:val="2"/>
          <w:sz w:val="28"/>
          <w:szCs w:val="28"/>
        </w:rPr>
        <w:t>/</w:t>
      </w:r>
      <w:r w:rsidR="008977F5">
        <w:rPr>
          <w:kern w:val="2"/>
          <w:sz w:val="28"/>
          <w:szCs w:val="28"/>
        </w:rPr>
        <w:t>22,3</w:t>
      </w:r>
      <w:r w:rsidR="00DF45DB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13,5</w:t>
      </w:r>
      <w:r w:rsidR="00DF45DB">
        <w:rPr>
          <w:kern w:val="2"/>
          <w:sz w:val="28"/>
          <w:szCs w:val="28"/>
        </w:rPr>
        <w:t xml:space="preserve">%    </w:t>
      </w:r>
      <w:r>
        <w:rPr>
          <w:kern w:val="2"/>
          <w:sz w:val="28"/>
          <w:szCs w:val="28"/>
        </w:rPr>
        <w:t>13,5</w:t>
      </w:r>
      <w:r w:rsidR="00DF45DB">
        <w:rPr>
          <w:kern w:val="2"/>
          <w:sz w:val="28"/>
          <w:szCs w:val="28"/>
        </w:rPr>
        <w:t>/4</w:t>
      </w:r>
      <w:r>
        <w:rPr>
          <w:kern w:val="2"/>
          <w:sz w:val="28"/>
          <w:szCs w:val="28"/>
        </w:rPr>
        <w:t>5,5</w:t>
      </w:r>
      <w:r w:rsidR="00DF45DB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29,7</w:t>
      </w:r>
      <w:r w:rsidR="00DF45DB">
        <w:rPr>
          <w:kern w:val="2"/>
          <w:sz w:val="28"/>
          <w:szCs w:val="28"/>
        </w:rPr>
        <w:t>*100=</w:t>
      </w:r>
      <w:r>
        <w:rPr>
          <w:kern w:val="2"/>
          <w:sz w:val="28"/>
          <w:szCs w:val="28"/>
        </w:rPr>
        <w:t>29,7</w:t>
      </w:r>
      <w:r w:rsidR="00DF45DB">
        <w:rPr>
          <w:kern w:val="2"/>
          <w:sz w:val="28"/>
          <w:szCs w:val="28"/>
        </w:rPr>
        <w:t xml:space="preserve">  - удовлетворительный</w:t>
      </w:r>
      <w:r>
        <w:rPr>
          <w:kern w:val="2"/>
          <w:sz w:val="28"/>
          <w:szCs w:val="28"/>
        </w:rPr>
        <w:t>.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Pr="00BF3287">
        <w:rPr>
          <w:kern w:val="2"/>
          <w:sz w:val="28"/>
          <w:szCs w:val="28"/>
        </w:rPr>
        <w:t>Критерий «</w:t>
      </w:r>
      <w:r w:rsidR="00DF45DB">
        <w:rPr>
          <w:kern w:val="2"/>
          <w:sz w:val="28"/>
          <w:szCs w:val="28"/>
        </w:rPr>
        <w:t>оценка соответствия запланированному уровню затрат»</w:t>
      </w:r>
      <w:r w:rsidRPr="00BF3287">
        <w:rPr>
          <w:kern w:val="2"/>
          <w:sz w:val="28"/>
          <w:szCs w:val="28"/>
        </w:rPr>
        <w:t xml:space="preserve"> программ</w:t>
      </w:r>
      <w:r>
        <w:rPr>
          <w:kern w:val="2"/>
          <w:sz w:val="28"/>
          <w:szCs w:val="28"/>
        </w:rPr>
        <w:t>ы равен:</w:t>
      </w:r>
    </w:p>
    <w:p w:rsidR="002A557E" w:rsidRDefault="00CC4250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(143+ 77,8 к/з обл.)</w:t>
      </w:r>
      <w:r w:rsidR="002A557E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220,8</w:t>
      </w:r>
      <w:r w:rsidR="002A557E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100</w:t>
      </w:r>
      <w:r w:rsidR="002A557E">
        <w:rPr>
          <w:kern w:val="2"/>
          <w:sz w:val="28"/>
          <w:szCs w:val="28"/>
        </w:rPr>
        <w:t xml:space="preserve">  - уровень высокий.</w:t>
      </w:r>
    </w:p>
    <w:p w:rsidR="00DF45DB" w:rsidRDefault="00DF45DB" w:rsidP="00826CAE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 считается эффективной, если показатели больше или равны 1.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r w:rsidR="002A557E">
              <w:rPr>
                <w:rFonts w:ascii="Times New Roman" w:hAnsi="Times New Roman" w:cs="Times New Roman"/>
                <w:sz w:val="24"/>
                <w:szCs w:val="24"/>
              </w:rPr>
              <w:t>транспортной системы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90482C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протяженности внутрипоселковых дорог и тротуаров, не отвечающих нормативным требованиям, в общей протяженности внутрипоселковых дорог и тротуаров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CC425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45,5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CC425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45,5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0482C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«Содержание внутрипоселковых дорог и тротуаров </w:t>
            </w:r>
            <w:r w:rsidR="00EE6AB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0482C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поселения»  </w:t>
            </w:r>
          </w:p>
        </w:tc>
      </w:tr>
      <w:tr w:rsidR="0090482C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90482C" w:rsidRDefault="0090482C" w:rsidP="00C43F23">
            <w:pPr>
              <w:jc w:val="both"/>
              <w:rPr>
                <w:sz w:val="24"/>
                <w:szCs w:val="24"/>
              </w:rPr>
            </w:pPr>
            <w:r w:rsidRPr="0090482C">
              <w:rPr>
                <w:sz w:val="24"/>
                <w:szCs w:val="24"/>
              </w:rPr>
              <w:t xml:space="preserve">количество километров отремонтированных и капитально отремонтированных внутрипоселковых дорог и тротуаров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C42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C42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Pr="00772639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90482C" w:rsidRPr="00772639">
        <w:tc>
          <w:tcPr>
            <w:tcW w:w="16018" w:type="dxa"/>
            <w:gridSpan w:val="10"/>
          </w:tcPr>
          <w:p w:rsidR="0090482C" w:rsidRPr="0090482C" w:rsidRDefault="0090482C" w:rsidP="00C43F2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«Содержание внутрипоселковых дорог и тротуаров </w:t>
            </w:r>
            <w:r w:rsidR="00EE6AB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0482C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поселения»  </w:t>
            </w:r>
          </w:p>
        </w:tc>
      </w:tr>
      <w:tr w:rsidR="0090482C" w:rsidRPr="00772639">
        <w:tc>
          <w:tcPr>
            <w:tcW w:w="710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90482C" w:rsidRPr="0090482C" w:rsidRDefault="0090482C" w:rsidP="00C43F23">
            <w:pPr>
              <w:jc w:val="both"/>
              <w:rPr>
                <w:sz w:val="24"/>
                <w:szCs w:val="24"/>
              </w:rPr>
            </w:pPr>
            <w:r w:rsidRPr="0090482C">
              <w:rPr>
                <w:sz w:val="24"/>
                <w:szCs w:val="24"/>
              </w:rPr>
              <w:t xml:space="preserve">количество километров отремонтированных и капитально отремонтированных внутрипоселковых дорог и тротуаров </w:t>
            </w:r>
          </w:p>
        </w:tc>
        <w:tc>
          <w:tcPr>
            <w:tcW w:w="1984" w:type="dxa"/>
          </w:tcPr>
          <w:p w:rsidR="0090482C" w:rsidRPr="00106D7D" w:rsidRDefault="0090482C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EE6AB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  <w:p w:rsidR="0090482C" w:rsidRPr="00106D7D" w:rsidRDefault="0090482C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90482C" w:rsidRPr="00106D7D" w:rsidRDefault="009C4E1E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CC4250">
              <w:rPr>
                <w:rFonts w:ascii="Times New Roman" w:hAnsi="Times New Roman" w:cs="Times New Roman"/>
                <w:kern w:val="2"/>
                <w:sz w:val="24"/>
                <w:szCs w:val="24"/>
              </w:rPr>
              <w:t>,5</w:t>
            </w:r>
          </w:p>
        </w:tc>
        <w:tc>
          <w:tcPr>
            <w:tcW w:w="1559" w:type="dxa"/>
          </w:tcPr>
          <w:p w:rsidR="0090482C" w:rsidRPr="00772639" w:rsidRDefault="009C4E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CC4250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3" w:name="Par1643"/>
      <w:bookmarkEnd w:id="3"/>
      <w:r w:rsidRPr="00772639">
        <w:rPr>
          <w:sz w:val="24"/>
          <w:szCs w:val="24"/>
        </w:rPr>
        <w:t>Оценка результатов реализации мер правового регулирования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8"/>
        <w:gridCol w:w="1944"/>
        <w:gridCol w:w="3787"/>
        <w:gridCol w:w="2268"/>
        <w:gridCol w:w="1188"/>
        <w:gridCol w:w="1296"/>
        <w:gridCol w:w="4461"/>
      </w:tblGrid>
      <w:tr w:rsidR="00F12551" w:rsidRPr="00772639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Примечание (результат реализации;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причины  отклонений)</w:t>
            </w:r>
          </w:p>
        </w:tc>
      </w:tr>
      <w:tr w:rsidR="00F12551" w:rsidRPr="00772639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</w:trPr>
        <w:tc>
          <w:tcPr>
            <w:tcW w:w="155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I. Меры правового регулирования, 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</w:t>
            </w:r>
            <w:r w:rsidR="009C4E1E">
              <w:rPr>
                <w:rFonts w:ascii="Times New Roman" w:hAnsi="Times New Roman" w:cs="Times New Roman"/>
                <w:sz w:val="24"/>
                <w:szCs w:val="24"/>
              </w:rPr>
              <w:t>транспортной системы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4E1E" w:rsidRDefault="009C4E1E" w:rsidP="00453E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4E1E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E6AB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643530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 xml:space="preserve">«Развитие </w:t>
      </w:r>
      <w:r w:rsidR="009C4E1E">
        <w:rPr>
          <w:sz w:val="24"/>
          <w:szCs w:val="24"/>
        </w:rPr>
        <w:t>транспортной системы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smartTag w:uri="urn:schemas-microsoft-com:office:smarttags" w:element="metricconverter">
        <w:smartTagPr>
          <w:attr w:name="ProductID" w:val="2014 г"/>
        </w:smartTagPr>
        <w:r w:rsidRPr="00772639">
          <w:rPr>
            <w:sz w:val="24"/>
            <w:szCs w:val="24"/>
          </w:rPr>
          <w:t>20</w:t>
        </w:r>
        <w:r w:rsidR="00643530">
          <w:rPr>
            <w:sz w:val="24"/>
            <w:szCs w:val="24"/>
          </w:rPr>
          <w:t>14</w:t>
        </w:r>
        <w:r w:rsidRPr="00772639">
          <w:rPr>
            <w:sz w:val="24"/>
            <w:szCs w:val="24"/>
          </w:rPr>
          <w:t xml:space="preserve"> г</w:t>
        </w:r>
      </w:smartTag>
      <w:r w:rsidRPr="00772639">
        <w:rPr>
          <w:sz w:val="24"/>
          <w:szCs w:val="24"/>
        </w:rPr>
        <w:t>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r w:rsidR="009C4E1E">
              <w:rPr>
                <w:rFonts w:ascii="Times New Roman" w:hAnsi="Times New Roman" w:cs="Times New Roman"/>
                <w:sz w:val="24"/>
                <w:szCs w:val="24"/>
              </w:rPr>
              <w:t>транспортной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CC425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CC425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CC425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CC425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D7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643530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внутрипоселковых дорог и тротуаров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643530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FD4AD7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</w:tr>
      <w:tr w:rsidR="009C4E1E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D7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9C4E1E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643530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D7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AD7" w:rsidRPr="00643530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содержанию внутрипоселковых дорог и тротуаров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643530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FD4AD7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</w:tr>
      <w:tr w:rsidR="009C4E1E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D7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D7" w:rsidRPr="00772639" w:rsidRDefault="00FD4AD7" w:rsidP="00EA54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9C4E1E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1E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E1E" w:rsidRPr="00643530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по капитальному ремонту дорог и тротуаров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4E1E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4E1E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4E1E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4E1E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4E1E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E1E" w:rsidRPr="00772639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E1E" w:rsidRPr="00643530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строительству и реконструкции внутрипоселковых дорог и тротуаров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1E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530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530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530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530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EE6AB4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 xml:space="preserve">«Развитие </w:t>
                  </w:r>
                  <w:r w:rsidR="009C4E1E">
                    <w:rPr>
                      <w:sz w:val="24"/>
                      <w:szCs w:val="24"/>
                      <w:u w:val="single"/>
                    </w:rPr>
                    <w:t>транспортной системы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67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9C4E1E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643530" w:rsidRDefault="009C4E1E" w:rsidP="00C43F23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  <w:t>Мероприятия по содержанию внутрипоселковых дорог и тротуаров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FD4AD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220,8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Default="00FD4AD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143,0</w:t>
                  </w:r>
                </w:p>
                <w:p w:rsidR="00FD4AD7" w:rsidRPr="00772639" w:rsidRDefault="00FD4AD7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9C4E1E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643530" w:rsidRDefault="009C4E1E" w:rsidP="00C43F23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Мероприятия по капитальному ремонту дорог и тротуаров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9C4E1E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643530" w:rsidRDefault="009C4E1E" w:rsidP="00C43F23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  <w:t>Мероприятия по строительству и реконструкции внутрипоселковых дорог и тротуаров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FD4AD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FD4AD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9C4E1E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FD4AD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220,8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FD4AD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143,0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EE6AB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 xml:space="preserve">«Развитие </w:t>
            </w:r>
            <w:r w:rsidR="000E1BA8">
              <w:rPr>
                <w:sz w:val="24"/>
                <w:szCs w:val="24"/>
                <w:u w:val="single"/>
              </w:rPr>
              <w:t>транспортной системы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9C4E1E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643530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содержанию внутрипоселковых дорог и тротуаров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9C4E1E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643530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по капитальному ремонту дорог и тротуаров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9C4E1E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643530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строительству и реконструкции внутрипоселковых дорог и тротуаров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9C4E1E"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2551"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7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15400" w:type="dxa"/>
        <w:tblInd w:w="93" w:type="dxa"/>
        <w:tblLook w:val="04A0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772639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B01375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EE6AB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EE6AB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</w:r>
            <w:r w:rsidRPr="00B01375">
              <w:rPr>
                <w:bCs/>
                <w:iCs/>
                <w:sz w:val="24"/>
                <w:szCs w:val="24"/>
              </w:rPr>
              <w:t>в отчетном году</w:t>
            </w:r>
            <w:r w:rsidRPr="00B01375">
              <w:rPr>
                <w:bCs/>
                <w:sz w:val="24"/>
                <w:szCs w:val="24"/>
              </w:rPr>
              <w:br/>
            </w:r>
            <w:r w:rsidR="008B6B4A">
              <w:rPr>
                <w:bCs/>
                <w:sz w:val="24"/>
                <w:szCs w:val="24"/>
                <w:u w:val="single"/>
              </w:rPr>
              <w:t xml:space="preserve">«Развитие </w:t>
            </w:r>
            <w:r w:rsidR="000E1BA8">
              <w:rPr>
                <w:bCs/>
                <w:sz w:val="24"/>
                <w:szCs w:val="24"/>
                <w:u w:val="single"/>
              </w:rPr>
              <w:t>транспортной системы</w:t>
            </w:r>
            <w:r w:rsidR="008B6B4A">
              <w:rPr>
                <w:bCs/>
                <w:sz w:val="24"/>
                <w:szCs w:val="24"/>
                <w:u w:val="single"/>
              </w:rPr>
              <w:t>»</w:t>
            </w:r>
            <w:r w:rsidRPr="00B01375">
              <w:rPr>
                <w:bCs/>
                <w:sz w:val="24"/>
                <w:szCs w:val="24"/>
              </w:rPr>
              <w:br/>
              <w:t xml:space="preserve">           </w:t>
            </w:r>
            <w:r w:rsidRPr="00B01375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sz w:val="24"/>
                <w:szCs w:val="24"/>
              </w:rPr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>
              <w:rPr>
                <w:bCs/>
                <w:sz w:val="24"/>
                <w:szCs w:val="24"/>
              </w:rPr>
              <w:t xml:space="preserve">6 </w:t>
            </w:r>
            <w:r w:rsidRPr="00772639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772639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 областного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  <w:r>
              <w:rPr>
                <w:bCs/>
                <w:sz w:val="24"/>
                <w:szCs w:val="24"/>
              </w:rPr>
              <w:t xml:space="preserve"> поселения</w:t>
            </w:r>
          </w:p>
        </w:tc>
      </w:tr>
      <w:tr w:rsidR="00F12551" w:rsidRPr="00772639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</w:tr>
      <w:tr w:rsidR="000E1BA8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643530" w:rsidRDefault="000E1BA8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содержанию внутрипоселковых дорог и тротуаров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FD4AD7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FD4AD7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</w:p>
        </w:tc>
      </w:tr>
      <w:tr w:rsidR="000E1BA8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643530" w:rsidRDefault="000E1BA8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по капитальному ремонту дорог и тротуаров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Default="000E1BA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</w:tr>
      <w:tr w:rsidR="000E1BA8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643530" w:rsidRDefault="000E1BA8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строительству и реконструкции внутрипоселковых дорог и тротуаров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FD4AD7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FD4AD7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E1BA8">
              <w:rPr>
                <w:sz w:val="24"/>
                <w:szCs w:val="24"/>
              </w:rPr>
              <w:t>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в соответствии</w:t>
            </w:r>
            <w:r>
              <w:rPr>
                <w:sz w:val="24"/>
                <w:szCs w:val="24"/>
              </w:rPr>
              <w:t xml:space="preserve"> с правовыми актами областного</w:t>
            </w:r>
            <w:r w:rsidRPr="00772639">
              <w:rPr>
                <w:sz w:val="24"/>
                <w:szCs w:val="24"/>
              </w:rPr>
              <w:t xml:space="preserve"> уровня, соглашениями</w:t>
            </w:r>
          </w:p>
        </w:tc>
      </w:tr>
    </w:tbl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8B6B4A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465" w:rsidRDefault="00EA5465">
      <w:r>
        <w:separator/>
      </w:r>
    </w:p>
  </w:endnote>
  <w:endnote w:type="continuationSeparator" w:id="0">
    <w:p w:rsidR="00EA5465" w:rsidRDefault="00EA5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465" w:rsidRDefault="00EA5465">
      <w:r>
        <w:separator/>
      </w:r>
    </w:p>
  </w:footnote>
  <w:footnote w:type="continuationSeparator" w:id="0">
    <w:p w:rsidR="00EA5465" w:rsidRDefault="00EA54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E1BA8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683B"/>
    <w:rsid w:val="0029470B"/>
    <w:rsid w:val="002957A0"/>
    <w:rsid w:val="002A557E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29D0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22649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0195"/>
    <w:rsid w:val="003821C4"/>
    <w:rsid w:val="00387896"/>
    <w:rsid w:val="003B0B63"/>
    <w:rsid w:val="003D1FAB"/>
    <w:rsid w:val="003E0110"/>
    <w:rsid w:val="003F0051"/>
    <w:rsid w:val="003F1149"/>
    <w:rsid w:val="004111BA"/>
    <w:rsid w:val="0042489B"/>
    <w:rsid w:val="00425525"/>
    <w:rsid w:val="00427B3E"/>
    <w:rsid w:val="004344EA"/>
    <w:rsid w:val="004356DA"/>
    <w:rsid w:val="00442CBD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5660"/>
    <w:rsid w:val="00496401"/>
    <w:rsid w:val="0049709B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306E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521A"/>
    <w:rsid w:val="006558C4"/>
    <w:rsid w:val="00672FB0"/>
    <w:rsid w:val="00675529"/>
    <w:rsid w:val="00680CE4"/>
    <w:rsid w:val="006827A9"/>
    <w:rsid w:val="00684E0A"/>
    <w:rsid w:val="006B451E"/>
    <w:rsid w:val="006C10CF"/>
    <w:rsid w:val="006C46BF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6167"/>
    <w:rsid w:val="00807445"/>
    <w:rsid w:val="00814312"/>
    <w:rsid w:val="00821D1F"/>
    <w:rsid w:val="00825C91"/>
    <w:rsid w:val="00826CAE"/>
    <w:rsid w:val="00826EB7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977F5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0482C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4E1E"/>
    <w:rsid w:val="009C6BB5"/>
    <w:rsid w:val="009C758D"/>
    <w:rsid w:val="009D240C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B2E16"/>
    <w:rsid w:val="00BC48A0"/>
    <w:rsid w:val="00BD1573"/>
    <w:rsid w:val="00BD644B"/>
    <w:rsid w:val="00BD71F7"/>
    <w:rsid w:val="00BE04BD"/>
    <w:rsid w:val="00BE094E"/>
    <w:rsid w:val="00BE7911"/>
    <w:rsid w:val="00BF279A"/>
    <w:rsid w:val="00C10A10"/>
    <w:rsid w:val="00C171DF"/>
    <w:rsid w:val="00C213F4"/>
    <w:rsid w:val="00C230A2"/>
    <w:rsid w:val="00C24AF4"/>
    <w:rsid w:val="00C327FC"/>
    <w:rsid w:val="00C422AC"/>
    <w:rsid w:val="00C43085"/>
    <w:rsid w:val="00C43F23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4250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44BE5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5709"/>
    <w:rsid w:val="00DC67BE"/>
    <w:rsid w:val="00DC7B45"/>
    <w:rsid w:val="00DD48E7"/>
    <w:rsid w:val="00DD5623"/>
    <w:rsid w:val="00DD6F56"/>
    <w:rsid w:val="00DD7AC6"/>
    <w:rsid w:val="00DE1E9F"/>
    <w:rsid w:val="00DE37C1"/>
    <w:rsid w:val="00DE405F"/>
    <w:rsid w:val="00DF0355"/>
    <w:rsid w:val="00DF11D0"/>
    <w:rsid w:val="00DF45DB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8C3"/>
    <w:rsid w:val="00EA2CEE"/>
    <w:rsid w:val="00EA4566"/>
    <w:rsid w:val="00EA5465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E6AB4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4AD7"/>
    <w:rsid w:val="00FE4BB6"/>
    <w:rsid w:val="00FE7DD8"/>
    <w:rsid w:val="00FF1E52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basedOn w:val="a0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7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11048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Демонстрационная версия</cp:lastModifiedBy>
  <cp:revision>2</cp:revision>
  <cp:lastPrinted>2013-02-21T08:01:00Z</cp:lastPrinted>
  <dcterms:created xsi:type="dcterms:W3CDTF">2017-01-04T12:14:00Z</dcterms:created>
  <dcterms:modified xsi:type="dcterms:W3CDTF">2017-01-04T12:14:00Z</dcterms:modified>
</cp:coreProperties>
</file>