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57" w:rsidRDefault="00A20257" w:rsidP="00ED290B">
      <w:pPr>
        <w:pStyle w:val="BodyText2"/>
        <w:jc w:val="center"/>
        <w:rPr>
          <w:b/>
          <w:szCs w:val="28"/>
        </w:rPr>
      </w:pPr>
    </w:p>
    <w:p w:rsidR="00A20257" w:rsidRDefault="00A20257" w:rsidP="00ED290B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</w:p>
    <w:p w:rsidR="00A20257" w:rsidRDefault="00A20257" w:rsidP="00ED290B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ВОЙНОВСКОГО</w:t>
      </w:r>
      <w:r w:rsidRPr="00AA4152">
        <w:rPr>
          <w:b/>
          <w:szCs w:val="28"/>
        </w:rPr>
        <w:t xml:space="preserve"> СЕЛЬСКОГО ПОСЕЛЕНИЯ</w:t>
      </w:r>
    </w:p>
    <w:p w:rsidR="00A20257" w:rsidRPr="00AA4152" w:rsidRDefault="00A20257" w:rsidP="00ED290B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ЕГОРЛЫКСКОГО РАЙОНА  РОСТОВСКОЙ ОБЛАСТИ</w:t>
      </w:r>
    </w:p>
    <w:p w:rsidR="00A20257" w:rsidRPr="00AA4152" w:rsidRDefault="00A20257" w:rsidP="00ED290B">
      <w:pPr>
        <w:rPr>
          <w:b/>
        </w:rPr>
      </w:pPr>
    </w:p>
    <w:p w:rsidR="00A20257" w:rsidRPr="0035494A" w:rsidRDefault="00A20257" w:rsidP="00ED290B">
      <w:pPr>
        <w:jc w:val="center"/>
        <w:rPr>
          <w:b/>
          <w:sz w:val="28"/>
          <w:szCs w:val="28"/>
        </w:rPr>
      </w:pPr>
      <w:r w:rsidRPr="0035494A">
        <w:rPr>
          <w:b/>
          <w:sz w:val="28"/>
          <w:szCs w:val="28"/>
        </w:rPr>
        <w:t>ПОСТАНОВЛЕНИЕ</w:t>
      </w:r>
    </w:p>
    <w:p w:rsidR="00A20257" w:rsidRPr="00AA4152" w:rsidRDefault="00A20257" w:rsidP="00ED290B">
      <w:pPr>
        <w:rPr>
          <w:b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A20257" w:rsidRPr="00AA4152" w:rsidTr="003E5A9F">
        <w:tc>
          <w:tcPr>
            <w:tcW w:w="4111" w:type="dxa"/>
          </w:tcPr>
          <w:p w:rsidR="00A20257" w:rsidRPr="002407C2" w:rsidRDefault="00A20257" w:rsidP="00A95594">
            <w:pPr>
              <w:ind w:left="-108"/>
              <w:rPr>
                <w:b/>
                <w:highlight w:val="yellow"/>
              </w:rPr>
            </w:pPr>
            <w:r>
              <w:rPr>
                <w:b/>
              </w:rPr>
              <w:t xml:space="preserve">  «10» января</w:t>
            </w:r>
            <w:r w:rsidRPr="00ED2EE5">
              <w:rPr>
                <w:b/>
              </w:rPr>
              <w:t xml:space="preserve"> </w:t>
            </w:r>
            <w:r>
              <w:rPr>
                <w:b/>
              </w:rPr>
              <w:t xml:space="preserve"> 2017</w:t>
            </w:r>
            <w:r w:rsidRPr="00ED2EE5">
              <w:rPr>
                <w:b/>
              </w:rPr>
              <w:t xml:space="preserve">  года</w:t>
            </w:r>
          </w:p>
        </w:tc>
        <w:tc>
          <w:tcPr>
            <w:tcW w:w="2074" w:type="dxa"/>
          </w:tcPr>
          <w:p w:rsidR="00A20257" w:rsidRPr="002407C2" w:rsidRDefault="00A20257" w:rsidP="003E5A9F">
            <w:pPr>
              <w:rPr>
                <w:b/>
                <w:highlight w:val="yellow"/>
              </w:rPr>
            </w:pPr>
            <w:r w:rsidRPr="00ED2EE5">
              <w:rPr>
                <w:b/>
              </w:rPr>
              <w:t xml:space="preserve">      № </w:t>
            </w:r>
            <w:r>
              <w:rPr>
                <w:b/>
              </w:rPr>
              <w:t>4</w:t>
            </w:r>
          </w:p>
        </w:tc>
        <w:tc>
          <w:tcPr>
            <w:tcW w:w="3738" w:type="dxa"/>
          </w:tcPr>
          <w:p w:rsidR="00A20257" w:rsidRPr="00AA4152" w:rsidRDefault="00A20257" w:rsidP="00A95594">
            <w:pPr>
              <w:jc w:val="center"/>
              <w:rPr>
                <w:b/>
              </w:rPr>
            </w:pPr>
            <w:r>
              <w:rPr>
                <w:b/>
              </w:rPr>
              <w:t>х. Войнов</w:t>
            </w:r>
          </w:p>
        </w:tc>
      </w:tr>
    </w:tbl>
    <w:p w:rsidR="00A20257" w:rsidRDefault="00A20257" w:rsidP="006B5B4C">
      <w:pPr>
        <w:jc w:val="center"/>
        <w:rPr>
          <w:b/>
          <w:bCs/>
          <w:sz w:val="28"/>
          <w:szCs w:val="28"/>
        </w:rPr>
      </w:pPr>
    </w:p>
    <w:p w:rsidR="00A20257" w:rsidRDefault="00A20257" w:rsidP="0035494A">
      <w:pPr>
        <w:ind w:right="3060"/>
        <w:rPr>
          <w:b/>
          <w:bCs/>
          <w:sz w:val="28"/>
          <w:szCs w:val="28"/>
        </w:rPr>
      </w:pPr>
      <w:r w:rsidRPr="006B5B4C">
        <w:rPr>
          <w:b/>
          <w:bCs/>
          <w:sz w:val="28"/>
          <w:szCs w:val="28"/>
        </w:rPr>
        <w:t>О создании</w:t>
      </w:r>
      <w:r>
        <w:rPr>
          <w:b/>
          <w:bCs/>
          <w:sz w:val="28"/>
          <w:szCs w:val="28"/>
        </w:rPr>
        <w:t xml:space="preserve"> приемочной</w:t>
      </w:r>
      <w:r w:rsidRPr="006B5B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комиссии</w:t>
      </w:r>
      <w:r w:rsidRPr="006B5B4C">
        <w:rPr>
          <w:b/>
          <w:bCs/>
          <w:sz w:val="28"/>
          <w:szCs w:val="28"/>
        </w:rPr>
        <w:t xml:space="preserve"> по приемке</w:t>
      </w:r>
      <w:r>
        <w:rPr>
          <w:b/>
          <w:bCs/>
          <w:sz w:val="28"/>
          <w:szCs w:val="28"/>
        </w:rPr>
        <w:t xml:space="preserve"> </w:t>
      </w:r>
    </w:p>
    <w:p w:rsidR="00A20257" w:rsidRDefault="00A20257" w:rsidP="0035494A">
      <w:pPr>
        <w:ind w:right="3060"/>
        <w:rPr>
          <w:b/>
          <w:bCs/>
          <w:sz w:val="28"/>
          <w:szCs w:val="28"/>
        </w:rPr>
      </w:pPr>
      <w:r w:rsidRPr="006B5B4C">
        <w:rPr>
          <w:b/>
          <w:bCs/>
          <w:sz w:val="28"/>
          <w:szCs w:val="28"/>
        </w:rPr>
        <w:t>поставленных</w:t>
      </w:r>
      <w:r>
        <w:rPr>
          <w:b/>
          <w:bCs/>
          <w:sz w:val="28"/>
          <w:szCs w:val="28"/>
        </w:rPr>
        <w:t xml:space="preserve"> </w:t>
      </w:r>
      <w:r w:rsidRPr="006B5B4C">
        <w:rPr>
          <w:b/>
          <w:bCs/>
          <w:sz w:val="28"/>
          <w:szCs w:val="28"/>
        </w:rPr>
        <w:t xml:space="preserve">товаров, выполненных работ, </w:t>
      </w:r>
    </w:p>
    <w:p w:rsidR="00A20257" w:rsidRDefault="00A20257" w:rsidP="0035494A">
      <w:pPr>
        <w:ind w:right="3060"/>
        <w:rPr>
          <w:b/>
          <w:bCs/>
          <w:sz w:val="28"/>
          <w:szCs w:val="28"/>
        </w:rPr>
      </w:pPr>
      <w:r w:rsidRPr="006B5B4C">
        <w:rPr>
          <w:b/>
          <w:bCs/>
          <w:sz w:val="28"/>
          <w:szCs w:val="28"/>
        </w:rPr>
        <w:t>оказанных услуг</w:t>
      </w:r>
      <w:r>
        <w:rPr>
          <w:b/>
          <w:bCs/>
          <w:sz w:val="28"/>
          <w:szCs w:val="28"/>
        </w:rPr>
        <w:t xml:space="preserve"> </w:t>
      </w:r>
      <w:r w:rsidRPr="006B5B4C">
        <w:rPr>
          <w:b/>
          <w:bCs/>
          <w:sz w:val="28"/>
          <w:szCs w:val="28"/>
        </w:rPr>
        <w:t xml:space="preserve">для </w:t>
      </w:r>
      <w:r>
        <w:rPr>
          <w:b/>
          <w:bCs/>
          <w:sz w:val="28"/>
          <w:szCs w:val="28"/>
        </w:rPr>
        <w:t xml:space="preserve">муниципальных </w:t>
      </w:r>
      <w:r w:rsidRPr="006B5B4C">
        <w:rPr>
          <w:b/>
          <w:bCs/>
          <w:sz w:val="28"/>
          <w:szCs w:val="28"/>
        </w:rPr>
        <w:t xml:space="preserve">нужд </w:t>
      </w:r>
      <w:r>
        <w:rPr>
          <w:b/>
          <w:bCs/>
          <w:sz w:val="28"/>
          <w:szCs w:val="28"/>
        </w:rPr>
        <w:t xml:space="preserve">и </w:t>
      </w:r>
    </w:p>
    <w:p w:rsidR="00A20257" w:rsidRDefault="00A20257" w:rsidP="0035494A">
      <w:pPr>
        <w:ind w:right="30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экспертной комиссии для проведения экспертизы р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зультатов, предусмотренных контрактами </w:t>
      </w:r>
    </w:p>
    <w:p w:rsidR="00A20257" w:rsidRPr="006B5B4C" w:rsidRDefault="00A20257" w:rsidP="0035494A">
      <w:pPr>
        <w:ind w:right="30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Войновского сельского поселения</w:t>
      </w:r>
      <w:r w:rsidRPr="006B5B4C">
        <w:rPr>
          <w:b/>
          <w:bCs/>
          <w:sz w:val="28"/>
          <w:szCs w:val="28"/>
        </w:rPr>
        <w:t xml:space="preserve"> </w:t>
      </w:r>
    </w:p>
    <w:p w:rsidR="00A20257" w:rsidRPr="006B5B4C" w:rsidRDefault="00A20257" w:rsidP="006B5B4C">
      <w:pPr>
        <w:jc w:val="center"/>
        <w:rPr>
          <w:b/>
          <w:bCs/>
          <w:sz w:val="28"/>
          <w:szCs w:val="28"/>
        </w:rPr>
      </w:pPr>
    </w:p>
    <w:p w:rsidR="00A20257" w:rsidRDefault="00A20257" w:rsidP="00B412FE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  <w:r w:rsidRPr="006B5B4C">
        <w:rPr>
          <w:color w:val="000000"/>
          <w:sz w:val="28"/>
          <w:szCs w:val="28"/>
        </w:rPr>
        <w:t xml:space="preserve">В целях организации деятельности </w:t>
      </w:r>
      <w:r>
        <w:rPr>
          <w:color w:val="000000"/>
          <w:sz w:val="28"/>
          <w:szCs w:val="28"/>
        </w:rPr>
        <w:t>Администрации Войновского сельского поселения</w:t>
      </w:r>
      <w:r w:rsidRPr="006B5B4C">
        <w:rPr>
          <w:color w:val="000000"/>
          <w:sz w:val="28"/>
          <w:szCs w:val="28"/>
        </w:rPr>
        <w:t xml:space="preserve"> по осуществлению закупок товаров, работ, услуг для </w:t>
      </w:r>
      <w:r>
        <w:rPr>
          <w:color w:val="000000"/>
          <w:sz w:val="28"/>
          <w:szCs w:val="28"/>
        </w:rPr>
        <w:t>муниципальных нужд, в соответствии с частью 6 и частью 3</w:t>
      </w:r>
      <w:r w:rsidRPr="006B5B4C">
        <w:rPr>
          <w:color w:val="000000"/>
          <w:sz w:val="28"/>
          <w:szCs w:val="28"/>
        </w:rPr>
        <w:t xml:space="preserve"> статьи 94</w:t>
      </w:r>
      <w:r w:rsidRPr="006B5B4C">
        <w:rPr>
          <w:rStyle w:val="apple-converted-space"/>
          <w:color w:val="000000"/>
          <w:sz w:val="28"/>
          <w:szCs w:val="28"/>
        </w:rPr>
        <w:t>  </w:t>
      </w:r>
      <w:r w:rsidRPr="006B5B4C">
        <w:rPr>
          <w:color w:val="000000"/>
          <w:sz w:val="28"/>
          <w:szCs w:val="28"/>
        </w:rPr>
        <w:t xml:space="preserve">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6B5B4C">
          <w:rPr>
            <w:color w:val="000000"/>
            <w:sz w:val="28"/>
            <w:szCs w:val="28"/>
          </w:rPr>
          <w:t>2013 г</w:t>
        </w:r>
      </w:smartTag>
      <w:r w:rsidRPr="006B5B4C">
        <w:rPr>
          <w:color w:val="000000"/>
          <w:sz w:val="28"/>
          <w:szCs w:val="28"/>
        </w:rPr>
        <w:t>. N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,</w:t>
      </w:r>
      <w:r w:rsidRPr="00B412FE">
        <w:t xml:space="preserve"> </w:t>
      </w:r>
      <w:r w:rsidRPr="00B412FE">
        <w:rPr>
          <w:sz w:val="28"/>
          <w:szCs w:val="28"/>
        </w:rPr>
        <w:t>ру</w:t>
      </w:r>
      <w:r>
        <w:rPr>
          <w:sz w:val="28"/>
          <w:szCs w:val="28"/>
        </w:rPr>
        <w:t>ководствуясь пунктом</w:t>
      </w:r>
      <w:r w:rsidRPr="00B412FE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B412FE">
        <w:rPr>
          <w:sz w:val="28"/>
          <w:szCs w:val="28"/>
        </w:rPr>
        <w:t xml:space="preserve"> 27 Устава муниципального образования «</w:t>
      </w:r>
      <w:r>
        <w:rPr>
          <w:sz w:val="28"/>
          <w:szCs w:val="28"/>
        </w:rPr>
        <w:t>Войновское</w:t>
      </w:r>
      <w:r w:rsidRPr="00B412FE">
        <w:rPr>
          <w:sz w:val="28"/>
          <w:szCs w:val="28"/>
        </w:rPr>
        <w:t xml:space="preserve"> сельское пос</w:t>
      </w:r>
      <w:r w:rsidRPr="00B412FE">
        <w:rPr>
          <w:sz w:val="28"/>
          <w:szCs w:val="28"/>
        </w:rPr>
        <w:t>е</w:t>
      </w:r>
      <w:r w:rsidRPr="00B412FE">
        <w:rPr>
          <w:sz w:val="28"/>
          <w:szCs w:val="28"/>
        </w:rPr>
        <w:t>ление»,</w:t>
      </w:r>
      <w:r>
        <w:t xml:space="preserve">      </w:t>
      </w:r>
    </w:p>
    <w:p w:rsidR="00A20257" w:rsidRPr="00EF1C06" w:rsidRDefault="00A20257" w:rsidP="00EF1C06">
      <w:pPr>
        <w:jc w:val="center"/>
        <w:rPr>
          <w:b/>
          <w:sz w:val="28"/>
          <w:szCs w:val="28"/>
        </w:rPr>
      </w:pPr>
      <w:r w:rsidRPr="00EF1C06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EF1C06">
        <w:rPr>
          <w:b/>
          <w:sz w:val="28"/>
          <w:szCs w:val="28"/>
        </w:rPr>
        <w:t>остановляю:</w:t>
      </w:r>
    </w:p>
    <w:p w:rsidR="00A20257" w:rsidRPr="006B5B4C" w:rsidRDefault="00A20257" w:rsidP="00EF1C06">
      <w:pPr>
        <w:ind w:firstLine="708"/>
        <w:jc w:val="center"/>
        <w:rPr>
          <w:bCs/>
          <w:sz w:val="28"/>
          <w:szCs w:val="28"/>
        </w:rPr>
      </w:pPr>
    </w:p>
    <w:p w:rsidR="00A20257" w:rsidRDefault="00A20257" w:rsidP="006B5B4C">
      <w:pPr>
        <w:ind w:firstLine="708"/>
        <w:jc w:val="both"/>
        <w:rPr>
          <w:bCs/>
          <w:sz w:val="28"/>
          <w:szCs w:val="28"/>
        </w:rPr>
      </w:pPr>
      <w:r w:rsidRPr="006B5B4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6B5B4C">
        <w:rPr>
          <w:bCs/>
          <w:sz w:val="28"/>
          <w:szCs w:val="28"/>
        </w:rPr>
        <w:t>Создать</w:t>
      </w:r>
      <w:r>
        <w:rPr>
          <w:bCs/>
          <w:sz w:val="28"/>
          <w:szCs w:val="28"/>
        </w:rPr>
        <w:t xml:space="preserve"> приемочную</w:t>
      </w:r>
      <w:r w:rsidRPr="006B5B4C">
        <w:rPr>
          <w:bCs/>
          <w:sz w:val="28"/>
          <w:szCs w:val="28"/>
        </w:rPr>
        <w:t xml:space="preserve"> комиссию по приемке поставленных товаров, в</w:t>
      </w:r>
      <w:r w:rsidRPr="006B5B4C">
        <w:rPr>
          <w:bCs/>
          <w:sz w:val="28"/>
          <w:szCs w:val="28"/>
        </w:rPr>
        <w:t>ы</w:t>
      </w:r>
      <w:r w:rsidRPr="006B5B4C">
        <w:rPr>
          <w:bCs/>
          <w:sz w:val="28"/>
          <w:szCs w:val="28"/>
        </w:rPr>
        <w:t xml:space="preserve">полненных работ, оказанных услуг для </w:t>
      </w:r>
      <w:r>
        <w:rPr>
          <w:bCs/>
          <w:sz w:val="28"/>
          <w:szCs w:val="28"/>
        </w:rPr>
        <w:t xml:space="preserve">муниципальных </w:t>
      </w:r>
      <w:r w:rsidRPr="006B5B4C">
        <w:rPr>
          <w:bCs/>
          <w:sz w:val="28"/>
          <w:szCs w:val="28"/>
        </w:rPr>
        <w:t>нужд</w:t>
      </w:r>
      <w:r>
        <w:rPr>
          <w:bCs/>
          <w:sz w:val="28"/>
          <w:szCs w:val="28"/>
        </w:rPr>
        <w:t xml:space="preserve"> и экспертную 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миссию для проведения экспертизы результатов, предусмотренных контрактами </w:t>
      </w:r>
      <w:r w:rsidRPr="006B5B4C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Войновского сельского поселения</w:t>
      </w:r>
      <w:r w:rsidRPr="006B5B4C">
        <w:rPr>
          <w:bCs/>
          <w:sz w:val="28"/>
          <w:szCs w:val="28"/>
        </w:rPr>
        <w:t xml:space="preserve"> в составе согласно прилож</w:t>
      </w:r>
      <w:r w:rsidRPr="006B5B4C">
        <w:rPr>
          <w:bCs/>
          <w:sz w:val="28"/>
          <w:szCs w:val="28"/>
        </w:rPr>
        <w:t>е</w:t>
      </w:r>
      <w:r w:rsidRPr="006B5B4C">
        <w:rPr>
          <w:bCs/>
          <w:sz w:val="28"/>
          <w:szCs w:val="28"/>
        </w:rPr>
        <w:t xml:space="preserve">нию № 1 к настоящему </w:t>
      </w:r>
      <w:r>
        <w:rPr>
          <w:bCs/>
          <w:sz w:val="28"/>
          <w:szCs w:val="28"/>
        </w:rPr>
        <w:t>постановлению</w:t>
      </w:r>
      <w:r w:rsidRPr="006B5B4C">
        <w:rPr>
          <w:bCs/>
          <w:sz w:val="28"/>
          <w:szCs w:val="28"/>
        </w:rPr>
        <w:t>.</w:t>
      </w:r>
    </w:p>
    <w:p w:rsidR="00A20257" w:rsidRDefault="00A20257" w:rsidP="006B5B4C">
      <w:pPr>
        <w:ind w:firstLine="708"/>
        <w:jc w:val="both"/>
        <w:rPr>
          <w:bCs/>
          <w:sz w:val="28"/>
          <w:szCs w:val="28"/>
        </w:rPr>
      </w:pPr>
      <w:r w:rsidRPr="006B5B4C">
        <w:rPr>
          <w:bCs/>
          <w:sz w:val="28"/>
          <w:szCs w:val="28"/>
        </w:rPr>
        <w:t xml:space="preserve">2. Утвердить </w:t>
      </w:r>
      <w:r>
        <w:rPr>
          <w:bCs/>
          <w:sz w:val="28"/>
          <w:szCs w:val="28"/>
        </w:rPr>
        <w:t>п</w:t>
      </w:r>
      <w:r w:rsidRPr="006B5B4C">
        <w:rPr>
          <w:bCs/>
          <w:sz w:val="28"/>
          <w:szCs w:val="28"/>
        </w:rPr>
        <w:t xml:space="preserve">оложение по  приемке товаров, выполнению работ, оказанию услуг для обеспечения </w:t>
      </w:r>
      <w:r>
        <w:rPr>
          <w:bCs/>
          <w:sz w:val="28"/>
          <w:szCs w:val="28"/>
        </w:rPr>
        <w:t xml:space="preserve">муниципальных </w:t>
      </w:r>
      <w:r w:rsidRPr="006B5B4C">
        <w:rPr>
          <w:bCs/>
          <w:sz w:val="28"/>
          <w:szCs w:val="28"/>
        </w:rPr>
        <w:t xml:space="preserve">нужд </w:t>
      </w:r>
      <w:r>
        <w:rPr>
          <w:sz w:val="28"/>
          <w:szCs w:val="28"/>
        </w:rPr>
        <w:t>и проведению</w:t>
      </w:r>
      <w:r w:rsidRPr="00725B2F">
        <w:rPr>
          <w:sz w:val="28"/>
          <w:szCs w:val="28"/>
        </w:rPr>
        <w:t xml:space="preserve"> экспертизы</w:t>
      </w:r>
      <w:r>
        <w:rPr>
          <w:sz w:val="28"/>
          <w:szCs w:val="28"/>
        </w:rPr>
        <w:t xml:space="preserve"> </w:t>
      </w:r>
      <w:r w:rsidRPr="00725B2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результ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тов, предусмотренных контрактами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Войновского сельского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селения</w:t>
      </w:r>
      <w:r w:rsidRPr="006B5B4C">
        <w:rPr>
          <w:bCs/>
          <w:sz w:val="28"/>
          <w:szCs w:val="28"/>
        </w:rPr>
        <w:t xml:space="preserve"> согласно приложению № 2 к настоящему </w:t>
      </w:r>
      <w:r>
        <w:rPr>
          <w:bCs/>
          <w:sz w:val="28"/>
          <w:szCs w:val="28"/>
        </w:rPr>
        <w:t>постановлению</w:t>
      </w:r>
      <w:r w:rsidRPr="006B5B4C">
        <w:rPr>
          <w:bCs/>
          <w:sz w:val="28"/>
          <w:szCs w:val="28"/>
        </w:rPr>
        <w:t>.</w:t>
      </w:r>
    </w:p>
    <w:p w:rsidR="00A20257" w:rsidRPr="006B5B4C" w:rsidRDefault="00A20257" w:rsidP="006B5B4C">
      <w:pPr>
        <w:ind w:firstLine="708"/>
        <w:jc w:val="both"/>
        <w:rPr>
          <w:bCs/>
          <w:sz w:val="28"/>
          <w:szCs w:val="28"/>
        </w:rPr>
      </w:pPr>
      <w:r w:rsidRPr="006B5B4C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Постановление вступает в силу с момента подписания.</w:t>
      </w:r>
    </w:p>
    <w:p w:rsidR="00A20257" w:rsidRPr="006B5B4C" w:rsidRDefault="00A20257" w:rsidP="006B5B4C">
      <w:pPr>
        <w:ind w:firstLine="708"/>
        <w:jc w:val="both"/>
        <w:rPr>
          <w:bCs/>
          <w:sz w:val="28"/>
          <w:szCs w:val="28"/>
        </w:rPr>
      </w:pPr>
      <w:r w:rsidRPr="006B5B4C">
        <w:rPr>
          <w:bCs/>
          <w:sz w:val="28"/>
          <w:szCs w:val="28"/>
        </w:rPr>
        <w:t xml:space="preserve">4. Контроль за исполнением </w:t>
      </w:r>
      <w:r>
        <w:rPr>
          <w:bCs/>
          <w:sz w:val="28"/>
          <w:szCs w:val="28"/>
        </w:rPr>
        <w:t>постановления оставляю за собой.</w:t>
      </w:r>
    </w:p>
    <w:p w:rsidR="00A20257" w:rsidRDefault="00A20257" w:rsidP="006B5B4C">
      <w:pPr>
        <w:ind w:firstLine="708"/>
        <w:jc w:val="both"/>
        <w:rPr>
          <w:b/>
          <w:bCs/>
          <w:sz w:val="28"/>
          <w:szCs w:val="28"/>
        </w:rPr>
      </w:pPr>
    </w:p>
    <w:p w:rsidR="00A20257" w:rsidRPr="006B5B4C" w:rsidRDefault="00A20257" w:rsidP="006B5B4C">
      <w:pPr>
        <w:ind w:firstLine="708"/>
        <w:jc w:val="both"/>
        <w:rPr>
          <w:bCs/>
          <w:sz w:val="28"/>
          <w:szCs w:val="28"/>
        </w:rPr>
      </w:pPr>
      <w:r w:rsidRPr="006B5B4C">
        <w:rPr>
          <w:b/>
          <w:bCs/>
          <w:sz w:val="28"/>
          <w:szCs w:val="28"/>
        </w:rPr>
        <w:tab/>
      </w:r>
      <w:r w:rsidRPr="006B5B4C">
        <w:rPr>
          <w:bCs/>
          <w:sz w:val="28"/>
          <w:szCs w:val="28"/>
        </w:rPr>
        <w:t xml:space="preserve"> </w:t>
      </w:r>
    </w:p>
    <w:p w:rsidR="00A20257" w:rsidRPr="006B5B4C" w:rsidRDefault="00A20257" w:rsidP="006B5B4C">
      <w:pPr>
        <w:ind w:left="-900"/>
        <w:jc w:val="center"/>
        <w:rPr>
          <w:b/>
          <w:bCs/>
          <w:sz w:val="28"/>
          <w:szCs w:val="28"/>
        </w:rPr>
      </w:pPr>
    </w:p>
    <w:p w:rsidR="00A20257" w:rsidRDefault="00A20257" w:rsidP="002407C2">
      <w:pPr>
        <w:jc w:val="both"/>
        <w:rPr>
          <w:sz w:val="28"/>
          <w:szCs w:val="28"/>
        </w:rPr>
      </w:pPr>
      <w:r w:rsidRPr="002407C2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A20257" w:rsidRDefault="00A20257" w:rsidP="00240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Войновского </w:t>
      </w:r>
      <w:r w:rsidRPr="002407C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</w:t>
      </w:r>
      <w:r w:rsidRPr="002407C2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 xml:space="preserve">   В.В. Гавриленко</w:t>
      </w:r>
    </w:p>
    <w:p w:rsidR="00A20257" w:rsidRDefault="00A20257" w:rsidP="002407C2">
      <w:pPr>
        <w:jc w:val="both"/>
        <w:rPr>
          <w:sz w:val="28"/>
          <w:szCs w:val="28"/>
        </w:rPr>
      </w:pPr>
    </w:p>
    <w:p w:rsidR="00A20257" w:rsidRDefault="00A20257" w:rsidP="002407C2">
      <w:pPr>
        <w:jc w:val="both"/>
        <w:rPr>
          <w:sz w:val="28"/>
          <w:szCs w:val="28"/>
        </w:rPr>
      </w:pPr>
    </w:p>
    <w:p w:rsidR="00A20257" w:rsidRDefault="00A20257" w:rsidP="002407C2">
      <w:pPr>
        <w:jc w:val="both"/>
        <w:rPr>
          <w:sz w:val="28"/>
          <w:szCs w:val="28"/>
        </w:rPr>
      </w:pPr>
    </w:p>
    <w:p w:rsidR="00A20257" w:rsidRDefault="00A20257" w:rsidP="002407C2">
      <w:pPr>
        <w:jc w:val="both"/>
        <w:rPr>
          <w:sz w:val="28"/>
          <w:szCs w:val="28"/>
        </w:rPr>
      </w:pPr>
    </w:p>
    <w:p w:rsidR="00A20257" w:rsidRDefault="00A20257" w:rsidP="00240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20257" w:rsidRDefault="00A20257" w:rsidP="002407C2">
      <w:pPr>
        <w:jc w:val="both"/>
        <w:rPr>
          <w:sz w:val="28"/>
          <w:szCs w:val="28"/>
        </w:rPr>
      </w:pPr>
    </w:p>
    <w:p w:rsidR="00A20257" w:rsidRDefault="00A20257" w:rsidP="002407C2">
      <w:pPr>
        <w:jc w:val="right"/>
        <w:rPr>
          <w:sz w:val="28"/>
          <w:szCs w:val="28"/>
        </w:rPr>
      </w:pPr>
    </w:p>
    <w:p w:rsidR="00A20257" w:rsidRPr="002407C2" w:rsidRDefault="00A20257" w:rsidP="002407C2">
      <w:pPr>
        <w:jc w:val="right"/>
        <w:rPr>
          <w:sz w:val="28"/>
          <w:szCs w:val="28"/>
        </w:rPr>
      </w:pPr>
      <w:r w:rsidRPr="002407C2">
        <w:rPr>
          <w:sz w:val="28"/>
          <w:szCs w:val="28"/>
        </w:rPr>
        <w:t xml:space="preserve">Приложение № 1 </w:t>
      </w:r>
    </w:p>
    <w:p w:rsidR="00A20257" w:rsidRPr="002407C2" w:rsidRDefault="00A20257" w:rsidP="002407C2">
      <w:pPr>
        <w:ind w:firstLine="709"/>
        <w:jc w:val="right"/>
        <w:rPr>
          <w:sz w:val="28"/>
          <w:szCs w:val="28"/>
        </w:rPr>
      </w:pPr>
      <w:r w:rsidRPr="002407C2">
        <w:rPr>
          <w:sz w:val="28"/>
          <w:szCs w:val="28"/>
        </w:rPr>
        <w:t>к постановлению Администрации</w:t>
      </w:r>
    </w:p>
    <w:p w:rsidR="00A20257" w:rsidRPr="002407C2" w:rsidRDefault="00A20257" w:rsidP="002407C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Pr="002407C2">
        <w:rPr>
          <w:sz w:val="28"/>
          <w:szCs w:val="28"/>
        </w:rPr>
        <w:t xml:space="preserve"> сельского поселения</w:t>
      </w:r>
    </w:p>
    <w:p w:rsidR="00A20257" w:rsidRDefault="00A20257" w:rsidP="002407C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ED2EE5">
        <w:rPr>
          <w:sz w:val="28"/>
          <w:szCs w:val="28"/>
        </w:rPr>
        <w:t>т</w:t>
      </w:r>
      <w:r>
        <w:rPr>
          <w:sz w:val="28"/>
          <w:szCs w:val="28"/>
        </w:rPr>
        <w:t xml:space="preserve"> 10.01</w:t>
      </w:r>
      <w:r w:rsidRPr="00ED2EE5">
        <w:rPr>
          <w:sz w:val="28"/>
          <w:szCs w:val="28"/>
        </w:rPr>
        <w:t>.201</w:t>
      </w:r>
      <w:r>
        <w:rPr>
          <w:sz w:val="28"/>
          <w:szCs w:val="28"/>
        </w:rPr>
        <w:t xml:space="preserve">7 </w:t>
      </w:r>
      <w:r w:rsidRPr="00ED2EE5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4</w:t>
      </w:r>
    </w:p>
    <w:p w:rsidR="00A20257" w:rsidRDefault="00A20257" w:rsidP="002407C2">
      <w:pPr>
        <w:ind w:firstLine="709"/>
        <w:jc w:val="right"/>
        <w:rPr>
          <w:sz w:val="28"/>
          <w:szCs w:val="28"/>
        </w:rPr>
      </w:pPr>
    </w:p>
    <w:p w:rsidR="00A20257" w:rsidRDefault="00A20257" w:rsidP="00AF49EC">
      <w:pPr>
        <w:ind w:firstLine="709"/>
        <w:jc w:val="center"/>
        <w:rPr>
          <w:b/>
          <w:bCs/>
          <w:sz w:val="28"/>
          <w:szCs w:val="28"/>
        </w:rPr>
      </w:pPr>
      <w:r w:rsidRPr="00AF49EC">
        <w:rPr>
          <w:b/>
          <w:bCs/>
          <w:sz w:val="28"/>
          <w:szCs w:val="28"/>
        </w:rPr>
        <w:t xml:space="preserve">Состав </w:t>
      </w:r>
      <w:r>
        <w:rPr>
          <w:b/>
          <w:bCs/>
          <w:sz w:val="28"/>
          <w:szCs w:val="28"/>
        </w:rPr>
        <w:t xml:space="preserve"> приемочной </w:t>
      </w:r>
      <w:r w:rsidRPr="00AF49EC">
        <w:rPr>
          <w:b/>
          <w:bCs/>
          <w:sz w:val="28"/>
          <w:szCs w:val="28"/>
        </w:rPr>
        <w:t>комиссии по приемке поставленных товаров, в</w:t>
      </w:r>
      <w:r w:rsidRPr="00AF49EC">
        <w:rPr>
          <w:b/>
          <w:bCs/>
          <w:sz w:val="28"/>
          <w:szCs w:val="28"/>
        </w:rPr>
        <w:t>ы</w:t>
      </w:r>
      <w:r w:rsidRPr="00AF49EC">
        <w:rPr>
          <w:b/>
          <w:bCs/>
          <w:sz w:val="28"/>
          <w:szCs w:val="28"/>
        </w:rPr>
        <w:t>полненных</w:t>
      </w:r>
      <w:r>
        <w:rPr>
          <w:b/>
          <w:bCs/>
          <w:sz w:val="28"/>
          <w:szCs w:val="28"/>
        </w:rPr>
        <w:t xml:space="preserve"> </w:t>
      </w:r>
      <w:r w:rsidRPr="00AF49EC">
        <w:rPr>
          <w:b/>
          <w:bCs/>
          <w:sz w:val="28"/>
          <w:szCs w:val="28"/>
        </w:rPr>
        <w:t xml:space="preserve"> работ, оказанных услуг для муниципальных нужд</w:t>
      </w:r>
      <w:r>
        <w:rPr>
          <w:b/>
          <w:bCs/>
          <w:sz w:val="28"/>
          <w:szCs w:val="28"/>
        </w:rPr>
        <w:t xml:space="preserve"> и Экспертной комиссии для проведения экспертизы результатов, предусмотренных </w:t>
      </w:r>
    </w:p>
    <w:p w:rsidR="00A20257" w:rsidRPr="00AF49EC" w:rsidRDefault="00A20257" w:rsidP="00AF49EC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контрактами</w:t>
      </w:r>
      <w:r w:rsidRPr="00AF49EC">
        <w:rPr>
          <w:b/>
          <w:bCs/>
          <w:sz w:val="28"/>
          <w:szCs w:val="28"/>
        </w:rPr>
        <w:t xml:space="preserve"> </w:t>
      </w:r>
      <w:r w:rsidRPr="00AF49EC">
        <w:rPr>
          <w:b/>
          <w:color w:val="000000"/>
          <w:sz w:val="28"/>
          <w:szCs w:val="28"/>
        </w:rPr>
        <w:t xml:space="preserve">Администрации </w:t>
      </w:r>
      <w:r>
        <w:rPr>
          <w:b/>
          <w:color w:val="000000"/>
          <w:sz w:val="28"/>
          <w:szCs w:val="28"/>
        </w:rPr>
        <w:t>Войновского</w:t>
      </w:r>
      <w:r w:rsidRPr="00AF49EC">
        <w:rPr>
          <w:b/>
          <w:color w:val="000000"/>
          <w:sz w:val="28"/>
          <w:szCs w:val="28"/>
        </w:rPr>
        <w:t xml:space="preserve"> сельского поселения</w:t>
      </w:r>
    </w:p>
    <w:p w:rsidR="00A20257" w:rsidRDefault="00A20257" w:rsidP="002407C2">
      <w:pPr>
        <w:ind w:firstLine="709"/>
        <w:jc w:val="right"/>
        <w:rPr>
          <w:sz w:val="28"/>
          <w:szCs w:val="28"/>
        </w:rPr>
      </w:pPr>
    </w:p>
    <w:p w:rsidR="00A20257" w:rsidRDefault="00A20257" w:rsidP="002407C2">
      <w:pPr>
        <w:ind w:firstLine="709"/>
        <w:jc w:val="right"/>
        <w:rPr>
          <w:sz w:val="28"/>
          <w:szCs w:val="28"/>
        </w:rPr>
      </w:pPr>
    </w:p>
    <w:tbl>
      <w:tblPr>
        <w:tblW w:w="10644" w:type="dxa"/>
        <w:tblLook w:val="00A0"/>
      </w:tblPr>
      <w:tblGrid>
        <w:gridCol w:w="5688"/>
        <w:gridCol w:w="4956"/>
      </w:tblGrid>
      <w:tr w:rsidR="00A20257" w:rsidRPr="00F80066" w:rsidTr="00C52B76">
        <w:trPr>
          <w:trHeight w:val="927"/>
        </w:trPr>
        <w:tc>
          <w:tcPr>
            <w:tcW w:w="5688" w:type="dxa"/>
          </w:tcPr>
          <w:p w:rsidR="00A20257" w:rsidRDefault="00A20257" w:rsidP="003E5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A20257" w:rsidRPr="00F80066" w:rsidRDefault="00A20257" w:rsidP="003E5A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Войновского</w:t>
            </w:r>
            <w:r w:rsidRPr="00F80066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956" w:type="dxa"/>
          </w:tcPr>
          <w:p w:rsidR="00A20257" w:rsidRPr="00F80066" w:rsidRDefault="00A20257" w:rsidP="003E5A9F">
            <w:pPr>
              <w:ind w:left="170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- председатель  комиссии</w:t>
            </w:r>
          </w:p>
        </w:tc>
      </w:tr>
      <w:tr w:rsidR="00A20257" w:rsidRPr="00F80066" w:rsidTr="00C52B76">
        <w:trPr>
          <w:trHeight w:val="927"/>
        </w:trPr>
        <w:tc>
          <w:tcPr>
            <w:tcW w:w="5688" w:type="dxa"/>
          </w:tcPr>
          <w:p w:rsidR="00A20257" w:rsidRPr="00F80066" w:rsidRDefault="00A20257" w:rsidP="003E5A9F">
            <w:pPr>
              <w:rPr>
                <w:i/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Ведущий специалист </w:t>
            </w:r>
            <w:r>
              <w:rPr>
                <w:sz w:val="28"/>
                <w:szCs w:val="28"/>
              </w:rPr>
              <w:t>с исполнением фун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ции главного бухгалтера</w:t>
            </w:r>
          </w:p>
        </w:tc>
        <w:tc>
          <w:tcPr>
            <w:tcW w:w="4956" w:type="dxa"/>
          </w:tcPr>
          <w:p w:rsidR="00A20257" w:rsidRPr="00F80066" w:rsidRDefault="00A20257" w:rsidP="003E5A9F">
            <w:pPr>
              <w:ind w:left="17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 комиссии</w:t>
            </w:r>
          </w:p>
        </w:tc>
      </w:tr>
      <w:tr w:rsidR="00A20257" w:rsidRPr="00F80066" w:rsidTr="00C52B76">
        <w:trPr>
          <w:trHeight w:val="927"/>
        </w:trPr>
        <w:tc>
          <w:tcPr>
            <w:tcW w:w="5688" w:type="dxa"/>
          </w:tcPr>
          <w:p w:rsidR="00A20257" w:rsidRPr="00F80066" w:rsidRDefault="00A20257" w:rsidP="003E5A9F">
            <w:pPr>
              <w:ind w:left="-37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  <w:r w:rsidRPr="00F80066">
              <w:rPr>
                <w:sz w:val="28"/>
                <w:szCs w:val="28"/>
              </w:rPr>
              <w:t xml:space="preserve"> по доходам, экономике и прогнозированию</w:t>
            </w:r>
          </w:p>
        </w:tc>
        <w:tc>
          <w:tcPr>
            <w:tcW w:w="4956" w:type="dxa"/>
          </w:tcPr>
          <w:p w:rsidR="00A20257" w:rsidRPr="00F80066" w:rsidRDefault="00A20257" w:rsidP="003E5A9F">
            <w:pPr>
              <w:ind w:left="175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член</w:t>
            </w:r>
            <w:r w:rsidRPr="00F80066">
              <w:rPr>
                <w:sz w:val="28"/>
                <w:szCs w:val="28"/>
              </w:rPr>
              <w:t xml:space="preserve">  комиссии</w:t>
            </w:r>
          </w:p>
        </w:tc>
      </w:tr>
      <w:tr w:rsidR="00A20257" w:rsidRPr="00F80066" w:rsidTr="00C52B76">
        <w:trPr>
          <w:trHeight w:val="927"/>
        </w:trPr>
        <w:tc>
          <w:tcPr>
            <w:tcW w:w="5688" w:type="dxa"/>
          </w:tcPr>
          <w:p w:rsidR="00A20257" w:rsidRPr="00F80066" w:rsidRDefault="00A20257" w:rsidP="003E5A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</w:t>
            </w:r>
            <w:r w:rsidRPr="00F80066">
              <w:rPr>
                <w:sz w:val="28"/>
                <w:szCs w:val="28"/>
              </w:rPr>
              <w:t xml:space="preserve"> по правовой, кадро</w:t>
            </w:r>
            <w:r>
              <w:rPr>
                <w:sz w:val="28"/>
                <w:szCs w:val="28"/>
              </w:rPr>
              <w:t xml:space="preserve">вой </w:t>
            </w:r>
            <w:r w:rsidRPr="00F80066">
              <w:rPr>
                <w:sz w:val="28"/>
                <w:szCs w:val="28"/>
              </w:rPr>
              <w:t>работе</w:t>
            </w:r>
          </w:p>
        </w:tc>
        <w:tc>
          <w:tcPr>
            <w:tcW w:w="4956" w:type="dxa"/>
          </w:tcPr>
          <w:p w:rsidR="00A20257" w:rsidRPr="00F80066" w:rsidRDefault="00A20257" w:rsidP="003E5A9F">
            <w:pPr>
              <w:ind w:left="175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- член комиссии</w:t>
            </w:r>
          </w:p>
        </w:tc>
      </w:tr>
      <w:tr w:rsidR="00A20257" w:rsidRPr="00F80066" w:rsidTr="00C52B76">
        <w:trPr>
          <w:trHeight w:val="927"/>
        </w:trPr>
        <w:tc>
          <w:tcPr>
            <w:tcW w:w="5688" w:type="dxa"/>
          </w:tcPr>
          <w:p w:rsidR="00A20257" w:rsidRPr="00F80066" w:rsidRDefault="00A20257" w:rsidP="007E4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</w:t>
            </w:r>
            <w:r w:rsidRPr="00F800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земельным и имущественным отношениям</w:t>
            </w:r>
          </w:p>
        </w:tc>
        <w:tc>
          <w:tcPr>
            <w:tcW w:w="4956" w:type="dxa"/>
          </w:tcPr>
          <w:p w:rsidR="00A20257" w:rsidRPr="00F80066" w:rsidRDefault="00A20257" w:rsidP="003E5A9F">
            <w:pPr>
              <w:ind w:left="91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член</w:t>
            </w:r>
            <w:r w:rsidRPr="00F80066">
              <w:rPr>
                <w:sz w:val="28"/>
                <w:szCs w:val="28"/>
              </w:rPr>
              <w:t xml:space="preserve"> комиссии</w:t>
            </w:r>
          </w:p>
        </w:tc>
      </w:tr>
      <w:tr w:rsidR="00A20257" w:rsidRPr="00F80066" w:rsidTr="00501B15">
        <w:trPr>
          <w:trHeight w:val="927"/>
        </w:trPr>
        <w:tc>
          <w:tcPr>
            <w:tcW w:w="5688" w:type="dxa"/>
          </w:tcPr>
          <w:p w:rsidR="00A20257" w:rsidRPr="00F80066" w:rsidRDefault="00A20257" w:rsidP="00501B15">
            <w:pPr>
              <w:ind w:left="-37"/>
              <w:rPr>
                <w:i/>
                <w:sz w:val="28"/>
                <w:szCs w:val="28"/>
              </w:rPr>
            </w:pPr>
          </w:p>
        </w:tc>
        <w:tc>
          <w:tcPr>
            <w:tcW w:w="4956" w:type="dxa"/>
          </w:tcPr>
          <w:p w:rsidR="00A20257" w:rsidRPr="00F80066" w:rsidRDefault="00A20257" w:rsidP="00501B15">
            <w:pPr>
              <w:ind w:left="175" w:hanging="142"/>
              <w:rPr>
                <w:sz w:val="28"/>
                <w:szCs w:val="28"/>
              </w:rPr>
            </w:pPr>
          </w:p>
        </w:tc>
      </w:tr>
    </w:tbl>
    <w:p w:rsidR="00A20257" w:rsidRDefault="00A20257" w:rsidP="006403C9">
      <w:pPr>
        <w:ind w:firstLine="709"/>
        <w:rPr>
          <w:sz w:val="28"/>
          <w:szCs w:val="28"/>
        </w:rPr>
      </w:pPr>
    </w:p>
    <w:p w:rsidR="00A20257" w:rsidRDefault="00A20257" w:rsidP="002407C2">
      <w:pPr>
        <w:ind w:firstLine="709"/>
        <w:jc w:val="right"/>
        <w:rPr>
          <w:sz w:val="28"/>
          <w:szCs w:val="28"/>
        </w:rPr>
      </w:pPr>
    </w:p>
    <w:p w:rsidR="00A20257" w:rsidRPr="002407C2" w:rsidRDefault="00A20257" w:rsidP="002407C2">
      <w:pPr>
        <w:ind w:firstLine="709"/>
        <w:jc w:val="right"/>
        <w:rPr>
          <w:sz w:val="28"/>
          <w:szCs w:val="28"/>
        </w:rPr>
      </w:pPr>
    </w:p>
    <w:p w:rsidR="00A20257" w:rsidRPr="002407C2" w:rsidRDefault="00A20257" w:rsidP="002407C2">
      <w:pPr>
        <w:jc w:val="both"/>
        <w:rPr>
          <w:sz w:val="28"/>
          <w:szCs w:val="28"/>
        </w:rPr>
      </w:pPr>
    </w:p>
    <w:p w:rsidR="00A20257" w:rsidRPr="002407C2" w:rsidRDefault="00A20257" w:rsidP="002407C2">
      <w:pPr>
        <w:jc w:val="both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6B5B4C">
      <w:pPr>
        <w:ind w:left="360"/>
        <w:rPr>
          <w:sz w:val="28"/>
          <w:szCs w:val="28"/>
        </w:rPr>
      </w:pPr>
    </w:p>
    <w:p w:rsidR="00A20257" w:rsidRDefault="00A20257" w:rsidP="002C5D4B">
      <w:pPr>
        <w:jc w:val="right"/>
        <w:rPr>
          <w:sz w:val="28"/>
          <w:szCs w:val="28"/>
        </w:rPr>
      </w:pPr>
    </w:p>
    <w:p w:rsidR="00A20257" w:rsidRPr="002407C2" w:rsidRDefault="00A20257" w:rsidP="002C5D4B">
      <w:pPr>
        <w:jc w:val="right"/>
        <w:rPr>
          <w:sz w:val="28"/>
          <w:szCs w:val="28"/>
        </w:rPr>
      </w:pPr>
      <w:r w:rsidRPr="002407C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2407C2">
        <w:rPr>
          <w:sz w:val="28"/>
          <w:szCs w:val="28"/>
        </w:rPr>
        <w:t xml:space="preserve"> </w:t>
      </w:r>
    </w:p>
    <w:p w:rsidR="00A20257" w:rsidRPr="002407C2" w:rsidRDefault="00A20257" w:rsidP="002C5D4B">
      <w:pPr>
        <w:ind w:firstLine="709"/>
        <w:jc w:val="right"/>
        <w:rPr>
          <w:sz w:val="28"/>
          <w:szCs w:val="28"/>
        </w:rPr>
      </w:pPr>
      <w:r w:rsidRPr="002407C2">
        <w:rPr>
          <w:sz w:val="28"/>
          <w:szCs w:val="28"/>
        </w:rPr>
        <w:t>к постановлению Администрации</w:t>
      </w:r>
    </w:p>
    <w:p w:rsidR="00A20257" w:rsidRPr="002407C2" w:rsidRDefault="00A20257" w:rsidP="002C5D4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Pr="002407C2">
        <w:rPr>
          <w:sz w:val="28"/>
          <w:szCs w:val="28"/>
        </w:rPr>
        <w:t xml:space="preserve"> сельского поселения</w:t>
      </w:r>
    </w:p>
    <w:p w:rsidR="00A20257" w:rsidRDefault="00A20257" w:rsidP="002C5D4B">
      <w:pPr>
        <w:ind w:firstLine="709"/>
        <w:jc w:val="right"/>
        <w:rPr>
          <w:sz w:val="28"/>
          <w:szCs w:val="28"/>
        </w:rPr>
      </w:pPr>
      <w:r w:rsidRPr="00ED2EE5">
        <w:rPr>
          <w:sz w:val="28"/>
          <w:szCs w:val="28"/>
        </w:rPr>
        <w:t>от</w:t>
      </w:r>
      <w:r>
        <w:rPr>
          <w:sz w:val="28"/>
          <w:szCs w:val="28"/>
        </w:rPr>
        <w:t>..201</w:t>
      </w:r>
      <w:r w:rsidRPr="00ED2EE5">
        <w:rPr>
          <w:sz w:val="28"/>
          <w:szCs w:val="28"/>
        </w:rPr>
        <w:t xml:space="preserve"> года № </w:t>
      </w:r>
    </w:p>
    <w:p w:rsidR="00A20257" w:rsidRDefault="00A20257" w:rsidP="002C5D4B">
      <w:pPr>
        <w:ind w:firstLine="709"/>
        <w:jc w:val="right"/>
        <w:rPr>
          <w:sz w:val="28"/>
          <w:szCs w:val="28"/>
        </w:rPr>
      </w:pPr>
    </w:p>
    <w:p w:rsidR="00A20257" w:rsidRPr="00ED2EE5" w:rsidRDefault="00A20257" w:rsidP="007E47CF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</w:rPr>
      </w:pPr>
    </w:p>
    <w:p w:rsidR="00A20257" w:rsidRPr="007E47CF" w:rsidRDefault="00A20257" w:rsidP="007E47CF">
      <w:pPr>
        <w:widowControl w:val="0"/>
        <w:autoSpaceDE w:val="0"/>
        <w:autoSpaceDN w:val="0"/>
        <w:adjustRightInd w:val="0"/>
        <w:ind w:firstLine="720"/>
        <w:rPr>
          <w:bCs/>
          <w:spacing w:val="-8"/>
          <w:sz w:val="32"/>
          <w:szCs w:val="32"/>
        </w:rPr>
      </w:pPr>
      <w:r>
        <w:rPr>
          <w:bCs/>
          <w:spacing w:val="-8"/>
          <w:sz w:val="32"/>
          <w:szCs w:val="32"/>
        </w:rPr>
        <w:t xml:space="preserve">                                             </w:t>
      </w:r>
      <w:r w:rsidRPr="007E47CF">
        <w:rPr>
          <w:bCs/>
          <w:spacing w:val="-8"/>
          <w:sz w:val="32"/>
          <w:szCs w:val="32"/>
        </w:rPr>
        <w:t>ПОЛОЖЕНИЕ</w:t>
      </w:r>
    </w:p>
    <w:p w:rsidR="00A20257" w:rsidRPr="007E47CF" w:rsidRDefault="00A20257" w:rsidP="00ED2E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hanging="62"/>
        <w:jc w:val="center"/>
        <w:rPr>
          <w:color w:val="000000"/>
          <w:sz w:val="28"/>
          <w:szCs w:val="28"/>
        </w:rPr>
      </w:pPr>
      <w:r w:rsidRPr="007E47CF">
        <w:rPr>
          <w:color w:val="000000"/>
          <w:sz w:val="28"/>
          <w:szCs w:val="28"/>
        </w:rPr>
        <w:t>о приёмочной комиссии и проведении экспертизы</w:t>
      </w:r>
    </w:p>
    <w:p w:rsidR="00A20257" w:rsidRPr="00ED2EE5" w:rsidRDefault="00A20257" w:rsidP="00ED2E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b/>
          <w:color w:val="000000"/>
          <w:spacing w:val="5"/>
        </w:rPr>
      </w:pPr>
    </w:p>
    <w:p w:rsidR="00A20257" w:rsidRPr="00ED2EE5" w:rsidRDefault="00A20257" w:rsidP="00ED2EE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contextualSpacing/>
        <w:jc w:val="center"/>
        <w:rPr>
          <w:b/>
          <w:color w:val="000000"/>
          <w:spacing w:val="5"/>
          <w:sz w:val="28"/>
          <w:szCs w:val="28"/>
        </w:rPr>
      </w:pPr>
      <w:r w:rsidRPr="00ED2EE5">
        <w:rPr>
          <w:b/>
          <w:color w:val="000000"/>
          <w:spacing w:val="5"/>
          <w:sz w:val="28"/>
          <w:szCs w:val="28"/>
        </w:rPr>
        <w:t>Общие положения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 xml:space="preserve">В соответствии с Федеральным </w:t>
      </w:r>
      <w:hyperlink r:id="rId7" w:history="1">
        <w:r w:rsidRPr="00ED2EE5">
          <w:rPr>
            <w:color w:val="000000"/>
            <w:spacing w:val="5"/>
            <w:sz w:val="28"/>
            <w:szCs w:val="28"/>
          </w:rPr>
          <w:t>законом</w:t>
        </w:r>
      </w:hyperlink>
      <w:r>
        <w:rPr>
          <w:color w:val="000000"/>
          <w:spacing w:val="5"/>
          <w:sz w:val="28"/>
          <w:szCs w:val="28"/>
        </w:rPr>
        <w:t xml:space="preserve"> от 05.04.2013г.</w:t>
      </w:r>
      <w:r w:rsidRPr="00ED2EE5">
        <w:rPr>
          <w:color w:val="000000"/>
          <w:spacing w:val="5"/>
          <w:sz w:val="28"/>
          <w:szCs w:val="28"/>
        </w:rPr>
        <w:t xml:space="preserve">  № 44-ФЗ «О контрактной системе в сфере закупок товаров, работ, услуг для обеспеч</w:t>
      </w:r>
      <w:r>
        <w:rPr>
          <w:color w:val="000000"/>
          <w:spacing w:val="5"/>
          <w:sz w:val="28"/>
          <w:szCs w:val="28"/>
        </w:rPr>
        <w:t>е</w:t>
      </w:r>
      <w:r w:rsidRPr="00ED2EE5">
        <w:rPr>
          <w:color w:val="000000"/>
          <w:spacing w:val="5"/>
          <w:sz w:val="28"/>
          <w:szCs w:val="28"/>
        </w:rPr>
        <w:t xml:space="preserve">ния государственных и муниципальных нужд» Администрация </w:t>
      </w:r>
      <w:r>
        <w:rPr>
          <w:color w:val="000000"/>
          <w:spacing w:val="5"/>
          <w:sz w:val="28"/>
          <w:szCs w:val="28"/>
        </w:rPr>
        <w:t>Войновского</w:t>
      </w:r>
      <w:r w:rsidRPr="00ED2EE5">
        <w:rPr>
          <w:color w:val="000000"/>
          <w:spacing w:val="5"/>
          <w:sz w:val="28"/>
          <w:szCs w:val="28"/>
        </w:rPr>
        <w:t xml:space="preserve"> сельского поселения (далее – Заказчик) в ходе исполнения контракта обязано обеспечить приёмку поставленных товаров (выполненных работ, оказанных услуг), предусмотренных государственным контрактом, гражданско-правовым договором (далее - Контракт) включая проведение экспертизы результатов, предусмотренных Контрактом.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Настоящее Положение определяет порядок создания и деятельн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сти комиссии по приёмке поставленных товаров, выполненных работ, оказа</w:t>
      </w:r>
      <w:r w:rsidRPr="00ED2EE5">
        <w:rPr>
          <w:color w:val="000000"/>
          <w:spacing w:val="5"/>
          <w:sz w:val="28"/>
          <w:szCs w:val="28"/>
        </w:rPr>
        <w:t>н</w:t>
      </w:r>
      <w:r w:rsidRPr="00ED2EE5">
        <w:rPr>
          <w:color w:val="000000"/>
          <w:spacing w:val="5"/>
          <w:sz w:val="28"/>
          <w:szCs w:val="28"/>
        </w:rPr>
        <w:t>ных услуг (далее – Приёмочная комиссия) в рамках исполнения Контрактов на поставку товаров, выполнение работ, оказание услуг (далее - приемочная к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миссия), а так же проведение экспертизы результатов, предусмотренных ко</w:t>
      </w:r>
      <w:r w:rsidRPr="00ED2EE5">
        <w:rPr>
          <w:color w:val="000000"/>
          <w:spacing w:val="5"/>
          <w:sz w:val="28"/>
          <w:szCs w:val="28"/>
        </w:rPr>
        <w:t>н</w:t>
      </w:r>
      <w:r w:rsidRPr="00ED2EE5">
        <w:rPr>
          <w:color w:val="000000"/>
          <w:spacing w:val="5"/>
          <w:sz w:val="28"/>
          <w:szCs w:val="28"/>
        </w:rPr>
        <w:t>трактом, силами Заказчика.</w:t>
      </w:r>
    </w:p>
    <w:p w:rsidR="00A20257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В своей деятельности приёмочная комиссия руководствуется Гр</w:t>
      </w:r>
      <w:r w:rsidRPr="00ED2EE5">
        <w:rPr>
          <w:color w:val="000000"/>
          <w:spacing w:val="5"/>
          <w:sz w:val="28"/>
          <w:szCs w:val="28"/>
        </w:rPr>
        <w:t>а</w:t>
      </w:r>
      <w:r w:rsidRPr="00ED2EE5">
        <w:rPr>
          <w:color w:val="000000"/>
          <w:spacing w:val="5"/>
          <w:sz w:val="28"/>
          <w:szCs w:val="28"/>
        </w:rPr>
        <w:t xml:space="preserve">жданским кодексом Российской Федерации, Федеральным </w:t>
      </w:r>
      <w:hyperlink r:id="rId8" w:history="1">
        <w:r w:rsidRPr="00ED2EE5">
          <w:rPr>
            <w:color w:val="000000"/>
            <w:spacing w:val="5"/>
            <w:sz w:val="28"/>
            <w:szCs w:val="28"/>
          </w:rPr>
          <w:t>законом</w:t>
        </w:r>
      </w:hyperlink>
      <w:r w:rsidRPr="00ED2EE5">
        <w:rPr>
          <w:color w:val="000000"/>
          <w:spacing w:val="5"/>
          <w:sz w:val="28"/>
          <w:szCs w:val="28"/>
        </w:rPr>
        <w:t xml:space="preserve"> от 05.04.2013г. № 44-ФЗ «О контрактной системе в сфере закупок товаров, работ, услуг для обеспечения государственных и муниципальных нужд», иными но</w:t>
      </w:r>
      <w:r w:rsidRPr="00ED2EE5">
        <w:rPr>
          <w:color w:val="000000"/>
          <w:spacing w:val="5"/>
          <w:sz w:val="28"/>
          <w:szCs w:val="28"/>
        </w:rPr>
        <w:t>р</w:t>
      </w:r>
      <w:r w:rsidRPr="00ED2EE5">
        <w:rPr>
          <w:color w:val="000000"/>
          <w:spacing w:val="5"/>
          <w:sz w:val="28"/>
          <w:szCs w:val="28"/>
        </w:rPr>
        <w:t>мативными правовыми актами, условиями и требованиями Контракта и н</w:t>
      </w:r>
      <w:r w:rsidRPr="00ED2EE5">
        <w:rPr>
          <w:color w:val="000000"/>
          <w:spacing w:val="5"/>
          <w:sz w:val="28"/>
          <w:szCs w:val="28"/>
        </w:rPr>
        <w:t>а</w:t>
      </w:r>
      <w:r w:rsidRPr="00ED2EE5">
        <w:rPr>
          <w:color w:val="000000"/>
          <w:spacing w:val="5"/>
          <w:sz w:val="28"/>
          <w:szCs w:val="28"/>
        </w:rPr>
        <w:t>стоящим Положением.</w:t>
      </w:r>
    </w:p>
    <w:p w:rsidR="00A20257" w:rsidRPr="00ED2EE5" w:rsidRDefault="00A20257" w:rsidP="007E47C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pacing w:val="5"/>
          <w:sz w:val="28"/>
          <w:szCs w:val="28"/>
        </w:rPr>
      </w:pPr>
    </w:p>
    <w:p w:rsidR="00A20257" w:rsidRDefault="00A20257" w:rsidP="00ED2EE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pacing w:val="5"/>
          <w:sz w:val="28"/>
          <w:szCs w:val="28"/>
        </w:rPr>
      </w:pPr>
      <w:r w:rsidRPr="00ED2EE5">
        <w:rPr>
          <w:b/>
          <w:color w:val="000000"/>
          <w:spacing w:val="5"/>
          <w:sz w:val="28"/>
          <w:szCs w:val="28"/>
        </w:rPr>
        <w:t>Задачи и функции приемочной комиссии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Основными задачами Приёмочной комиссии являются: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У</w:t>
      </w:r>
      <w:r w:rsidRPr="00ED2EE5">
        <w:rPr>
          <w:color w:val="000000"/>
          <w:spacing w:val="5"/>
          <w:sz w:val="28"/>
          <w:szCs w:val="28"/>
        </w:rPr>
        <w:t>становление соответствия поставленных товаров (работ, услуг) условиям и требованиям заключенного государственного контракта;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П</w:t>
      </w:r>
      <w:r w:rsidRPr="00ED2EE5">
        <w:rPr>
          <w:color w:val="000000"/>
          <w:spacing w:val="5"/>
          <w:sz w:val="28"/>
          <w:szCs w:val="28"/>
        </w:rPr>
        <w:t>одтверждение факта исполнения поставщиком (подрядчиком, исполнителем) обязательств по передаче товаров, результатов работ и оказ</w:t>
      </w:r>
      <w:r w:rsidRPr="00ED2EE5">
        <w:rPr>
          <w:color w:val="000000"/>
          <w:spacing w:val="5"/>
          <w:sz w:val="28"/>
          <w:szCs w:val="28"/>
        </w:rPr>
        <w:t>а</w:t>
      </w:r>
      <w:r w:rsidRPr="00ED2EE5">
        <w:rPr>
          <w:color w:val="000000"/>
          <w:spacing w:val="5"/>
          <w:sz w:val="28"/>
          <w:szCs w:val="28"/>
        </w:rPr>
        <w:t>нию услуг Заказчику;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</w:t>
      </w:r>
      <w:r w:rsidRPr="00ED2EE5">
        <w:rPr>
          <w:color w:val="000000"/>
          <w:spacing w:val="5"/>
          <w:sz w:val="28"/>
          <w:szCs w:val="28"/>
        </w:rPr>
        <w:t>одготовка отчетных материалов о работе Приёмочной комиссии.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Для выполнения поставленных задач Приёмочная комиссия реал</w:t>
      </w:r>
      <w:r w:rsidRPr="00ED2EE5">
        <w:rPr>
          <w:color w:val="000000"/>
          <w:spacing w:val="5"/>
          <w:sz w:val="28"/>
          <w:szCs w:val="28"/>
        </w:rPr>
        <w:t>и</w:t>
      </w:r>
      <w:r w:rsidRPr="00ED2EE5">
        <w:rPr>
          <w:color w:val="000000"/>
          <w:spacing w:val="5"/>
          <w:sz w:val="28"/>
          <w:szCs w:val="28"/>
        </w:rPr>
        <w:t>зует следующие функции: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</w:t>
      </w:r>
      <w:r w:rsidRPr="00ED2EE5">
        <w:rPr>
          <w:color w:val="000000"/>
          <w:spacing w:val="5"/>
          <w:sz w:val="28"/>
          <w:szCs w:val="28"/>
        </w:rPr>
        <w:t>роводит анализ документов, подтверждающих факт поставки т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варов, выполнения работ или оказания услуг, на предмет соответствия указа</w:t>
      </w:r>
      <w:r w:rsidRPr="00ED2EE5">
        <w:rPr>
          <w:color w:val="000000"/>
          <w:spacing w:val="5"/>
          <w:sz w:val="28"/>
          <w:szCs w:val="28"/>
        </w:rPr>
        <w:t>н</w:t>
      </w:r>
      <w:r w:rsidRPr="00ED2EE5">
        <w:rPr>
          <w:color w:val="000000"/>
          <w:spacing w:val="5"/>
          <w:sz w:val="28"/>
          <w:szCs w:val="28"/>
        </w:rPr>
        <w:t>ных товаров (работ, услуг) количеству и качеству, ассортименту, годности, у</w:t>
      </w:r>
      <w:r w:rsidRPr="00ED2EE5">
        <w:rPr>
          <w:color w:val="000000"/>
          <w:spacing w:val="5"/>
          <w:sz w:val="28"/>
          <w:szCs w:val="28"/>
        </w:rPr>
        <w:t>т</w:t>
      </w:r>
      <w:r w:rsidRPr="00ED2EE5">
        <w:rPr>
          <w:color w:val="000000"/>
          <w:spacing w:val="5"/>
          <w:sz w:val="28"/>
          <w:szCs w:val="28"/>
        </w:rPr>
        <w:t>вержденным образцам и формам изготовления, а также другим требованиям, предусмотренным государственным контрактом включая сроки поставки тов</w:t>
      </w:r>
      <w:r w:rsidRPr="00ED2EE5">
        <w:rPr>
          <w:color w:val="000000"/>
          <w:spacing w:val="5"/>
          <w:sz w:val="28"/>
          <w:szCs w:val="28"/>
        </w:rPr>
        <w:t>а</w:t>
      </w:r>
      <w:r w:rsidRPr="00ED2EE5">
        <w:rPr>
          <w:color w:val="000000"/>
          <w:spacing w:val="5"/>
          <w:sz w:val="28"/>
          <w:szCs w:val="28"/>
        </w:rPr>
        <w:t>ра, оказания услуг, выполнения работ;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П</w:t>
      </w:r>
      <w:r w:rsidRPr="00ED2EE5">
        <w:rPr>
          <w:color w:val="000000"/>
          <w:spacing w:val="5"/>
          <w:sz w:val="28"/>
          <w:szCs w:val="28"/>
        </w:rPr>
        <w:t>роводит анализ документов, подтверждающих факт поставки т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варов, выполнения работ или оказания услуг Заказчику;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П</w:t>
      </w:r>
      <w:r w:rsidRPr="00ED2EE5">
        <w:rPr>
          <w:color w:val="000000"/>
          <w:spacing w:val="5"/>
          <w:sz w:val="28"/>
          <w:szCs w:val="28"/>
        </w:rPr>
        <w:t>роводит анализ представленных поставщиком (подрядчиком, и</w:t>
      </w:r>
      <w:r w:rsidRPr="00ED2EE5">
        <w:rPr>
          <w:color w:val="000000"/>
          <w:spacing w:val="5"/>
          <w:sz w:val="28"/>
          <w:szCs w:val="28"/>
        </w:rPr>
        <w:t>с</w:t>
      </w:r>
      <w:r w:rsidRPr="00ED2EE5">
        <w:rPr>
          <w:color w:val="000000"/>
          <w:spacing w:val="5"/>
          <w:sz w:val="28"/>
          <w:szCs w:val="28"/>
        </w:rPr>
        <w:t>полнителем) отчетных документов и материалов, включая товарно-транспортные документы, накладные, документы завода изготовителя, инс</w:t>
      </w:r>
      <w:r w:rsidRPr="00ED2EE5">
        <w:rPr>
          <w:color w:val="000000"/>
          <w:spacing w:val="5"/>
          <w:sz w:val="28"/>
          <w:szCs w:val="28"/>
        </w:rPr>
        <w:t>т</w:t>
      </w:r>
      <w:r w:rsidRPr="00ED2EE5">
        <w:rPr>
          <w:color w:val="000000"/>
          <w:spacing w:val="5"/>
          <w:sz w:val="28"/>
          <w:szCs w:val="28"/>
        </w:rPr>
        <w:t>рукции по эксплуатации товара, паспорт на товар, сертификаты соответствия, доверенности, промежуточные и (или) итоговые акты о результатах проверки (испытания) материалов, оборудования на предмет их соответствия требов</w:t>
      </w:r>
      <w:r w:rsidRPr="00ED2EE5">
        <w:rPr>
          <w:color w:val="000000"/>
          <w:spacing w:val="5"/>
          <w:sz w:val="28"/>
          <w:szCs w:val="28"/>
        </w:rPr>
        <w:t>а</w:t>
      </w:r>
      <w:r w:rsidRPr="00ED2EE5">
        <w:rPr>
          <w:color w:val="000000"/>
          <w:spacing w:val="5"/>
          <w:sz w:val="28"/>
          <w:szCs w:val="28"/>
        </w:rPr>
        <w:t>ниям законодательства Российской Федерации и условиям Контракта (если т</w:t>
      </w:r>
      <w:r w:rsidRPr="00ED2EE5">
        <w:rPr>
          <w:color w:val="000000"/>
          <w:spacing w:val="5"/>
          <w:sz w:val="28"/>
          <w:szCs w:val="28"/>
        </w:rPr>
        <w:t>а</w:t>
      </w:r>
      <w:r w:rsidRPr="00ED2EE5">
        <w:rPr>
          <w:color w:val="000000"/>
          <w:spacing w:val="5"/>
          <w:sz w:val="28"/>
          <w:szCs w:val="28"/>
        </w:rPr>
        <w:t>кие требования установлены), а также устанавливает наличие предусмотре</w:t>
      </w:r>
      <w:r w:rsidRPr="00ED2EE5">
        <w:rPr>
          <w:color w:val="000000"/>
          <w:spacing w:val="5"/>
          <w:sz w:val="28"/>
          <w:szCs w:val="28"/>
        </w:rPr>
        <w:t>н</w:t>
      </w:r>
      <w:r w:rsidRPr="00ED2EE5">
        <w:rPr>
          <w:color w:val="000000"/>
          <w:spacing w:val="5"/>
          <w:sz w:val="28"/>
          <w:szCs w:val="28"/>
        </w:rPr>
        <w:t>ного условиями государственного контракта количества экземпляров и копий отчетных документов и материалов;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П</w:t>
      </w:r>
      <w:r w:rsidRPr="00ED2EE5">
        <w:rPr>
          <w:color w:val="000000"/>
          <w:spacing w:val="5"/>
          <w:sz w:val="28"/>
          <w:szCs w:val="28"/>
        </w:rPr>
        <w:t>ри необходимости запрашивает у поставщика (подрядчика, и</w:t>
      </w:r>
      <w:r w:rsidRPr="00ED2EE5">
        <w:rPr>
          <w:color w:val="000000"/>
          <w:spacing w:val="5"/>
          <w:sz w:val="28"/>
          <w:szCs w:val="28"/>
        </w:rPr>
        <w:t>с</w:t>
      </w:r>
      <w:r w:rsidRPr="00ED2EE5">
        <w:rPr>
          <w:color w:val="000000"/>
          <w:spacing w:val="5"/>
          <w:sz w:val="28"/>
          <w:szCs w:val="28"/>
        </w:rPr>
        <w:t>полнителя) недостающие отчетные документы и материалы</w:t>
      </w:r>
      <w:r>
        <w:rPr>
          <w:color w:val="000000"/>
          <w:spacing w:val="5"/>
          <w:sz w:val="28"/>
          <w:szCs w:val="28"/>
        </w:rPr>
        <w:t>,</w:t>
      </w:r>
      <w:r w:rsidRPr="00ED2EE5">
        <w:rPr>
          <w:color w:val="000000"/>
          <w:spacing w:val="5"/>
          <w:sz w:val="28"/>
          <w:szCs w:val="28"/>
        </w:rPr>
        <w:t xml:space="preserve"> предусмотренные условиями Контракта, а также получает разъяснения по представленным д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кументам и материалам;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П</w:t>
      </w:r>
      <w:r w:rsidRPr="00ED2EE5">
        <w:rPr>
          <w:color w:val="000000"/>
          <w:spacing w:val="5"/>
          <w:sz w:val="28"/>
          <w:szCs w:val="28"/>
        </w:rPr>
        <w:t>о результатам проведенной приёмки товаров (работ, услуг) в случае их соответствия условиям Контракта составляет документ о приёмке – акт приёмки товаров (работ, услуг) приложение № 1 к настоящему Полож</w:t>
      </w:r>
      <w:r w:rsidRPr="00ED2EE5">
        <w:rPr>
          <w:color w:val="000000"/>
          <w:spacing w:val="5"/>
          <w:sz w:val="28"/>
          <w:szCs w:val="28"/>
        </w:rPr>
        <w:t>е</w:t>
      </w:r>
      <w:r w:rsidRPr="00ED2EE5">
        <w:rPr>
          <w:color w:val="000000"/>
          <w:spacing w:val="5"/>
          <w:sz w:val="28"/>
          <w:szCs w:val="28"/>
        </w:rPr>
        <w:t>нию.</w:t>
      </w:r>
    </w:p>
    <w:p w:rsidR="00A20257" w:rsidRPr="00ED2EE5" w:rsidRDefault="00A20257" w:rsidP="00ED2EE5">
      <w:pPr>
        <w:widowControl w:val="0"/>
        <w:shd w:val="clear" w:color="auto" w:fill="FFFFFF"/>
        <w:tabs>
          <w:tab w:val="left" w:pos="1134"/>
        </w:tabs>
        <w:spacing w:after="200" w:line="276" w:lineRule="auto"/>
        <w:ind w:left="645"/>
        <w:contextualSpacing/>
        <w:rPr>
          <w:b/>
          <w:color w:val="000000"/>
          <w:spacing w:val="5"/>
          <w:sz w:val="28"/>
          <w:szCs w:val="28"/>
          <w:lang w:eastAsia="en-US"/>
        </w:rPr>
      </w:pPr>
    </w:p>
    <w:p w:rsidR="00A20257" w:rsidRPr="00ED2EE5" w:rsidRDefault="00A20257" w:rsidP="00ED2EE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contextualSpacing/>
        <w:jc w:val="center"/>
        <w:rPr>
          <w:b/>
          <w:color w:val="000000"/>
          <w:spacing w:val="5"/>
          <w:sz w:val="28"/>
          <w:szCs w:val="28"/>
        </w:rPr>
      </w:pPr>
      <w:r w:rsidRPr="00ED2EE5">
        <w:rPr>
          <w:b/>
          <w:color w:val="000000"/>
          <w:spacing w:val="5"/>
          <w:sz w:val="28"/>
          <w:szCs w:val="28"/>
        </w:rPr>
        <w:t>Состав и полномочия членов Приёмочной комиссии</w:t>
      </w:r>
    </w:p>
    <w:p w:rsidR="00A20257" w:rsidRPr="00ED2EE5" w:rsidRDefault="00A20257" w:rsidP="00ED2E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3.1. Состав Приёмочной комиссии определяется и утверждается Заказч</w:t>
      </w:r>
      <w:r w:rsidRPr="00ED2EE5">
        <w:rPr>
          <w:color w:val="000000"/>
          <w:spacing w:val="5"/>
          <w:sz w:val="28"/>
          <w:szCs w:val="28"/>
        </w:rPr>
        <w:t>и</w:t>
      </w:r>
      <w:r w:rsidRPr="00ED2EE5">
        <w:rPr>
          <w:color w:val="000000"/>
          <w:spacing w:val="5"/>
          <w:sz w:val="28"/>
          <w:szCs w:val="28"/>
        </w:rPr>
        <w:t>ком.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В состав Приёмочной комиссии входит не менее 5 человек, вкл</w:t>
      </w:r>
      <w:r w:rsidRPr="00ED2EE5">
        <w:rPr>
          <w:color w:val="000000"/>
          <w:spacing w:val="5"/>
          <w:sz w:val="28"/>
          <w:szCs w:val="28"/>
        </w:rPr>
        <w:t>ю</w:t>
      </w:r>
      <w:r w:rsidRPr="00ED2EE5">
        <w:rPr>
          <w:color w:val="000000"/>
          <w:spacing w:val="5"/>
          <w:sz w:val="28"/>
          <w:szCs w:val="28"/>
        </w:rPr>
        <w:t>чая председателя и других членов Приёмочной комиссии.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Возглавляет Приёмочную комиссию и организует ее работу пре</w:t>
      </w:r>
      <w:r w:rsidRPr="00ED2EE5">
        <w:rPr>
          <w:color w:val="000000"/>
          <w:spacing w:val="5"/>
          <w:sz w:val="28"/>
          <w:szCs w:val="28"/>
        </w:rPr>
        <w:t>д</w:t>
      </w:r>
      <w:r w:rsidRPr="00ED2EE5">
        <w:rPr>
          <w:color w:val="000000"/>
          <w:spacing w:val="5"/>
          <w:sz w:val="28"/>
          <w:szCs w:val="28"/>
        </w:rPr>
        <w:t>седатель Приёмочной комиссии, а в период его отсутствия – член Приёмочной комиссии, на которого Заказчиком будут возложены соответствующие обяза</w:t>
      </w:r>
      <w:r w:rsidRPr="00ED2EE5">
        <w:rPr>
          <w:color w:val="000000"/>
          <w:spacing w:val="5"/>
          <w:sz w:val="28"/>
          <w:szCs w:val="28"/>
        </w:rPr>
        <w:t>н</w:t>
      </w:r>
      <w:r w:rsidRPr="00ED2EE5">
        <w:rPr>
          <w:color w:val="000000"/>
          <w:spacing w:val="5"/>
          <w:sz w:val="28"/>
          <w:szCs w:val="28"/>
        </w:rPr>
        <w:t xml:space="preserve">ности. 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В случае нарушения членом Приёмочной комиссии своих обяза</w:t>
      </w:r>
      <w:r w:rsidRPr="00ED2EE5">
        <w:rPr>
          <w:color w:val="000000"/>
          <w:spacing w:val="5"/>
          <w:sz w:val="28"/>
          <w:szCs w:val="28"/>
        </w:rPr>
        <w:t>н</w:t>
      </w:r>
      <w:r w:rsidRPr="00ED2EE5">
        <w:rPr>
          <w:color w:val="000000"/>
          <w:spacing w:val="5"/>
          <w:sz w:val="28"/>
          <w:szCs w:val="28"/>
        </w:rPr>
        <w:t>ностей Заказчик исключает этого члена из состава Приёмочной комиссии  по предложению председателя Приёмочной комиссии.</w:t>
      </w:r>
    </w:p>
    <w:p w:rsidR="00A20257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Члены Приёмочной комиссии осуществляют свои полномочия ли</w:t>
      </w:r>
      <w:r w:rsidRPr="00ED2EE5">
        <w:rPr>
          <w:color w:val="000000"/>
          <w:spacing w:val="5"/>
          <w:sz w:val="28"/>
          <w:szCs w:val="28"/>
        </w:rPr>
        <w:t>ч</w:t>
      </w:r>
      <w:r w:rsidRPr="00ED2EE5">
        <w:rPr>
          <w:color w:val="000000"/>
          <w:spacing w:val="5"/>
          <w:sz w:val="28"/>
          <w:szCs w:val="28"/>
        </w:rPr>
        <w:t>но, передача полномочий члена Приёмочной комиссии другим лицам не д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 xml:space="preserve">пускается. </w:t>
      </w:r>
    </w:p>
    <w:p w:rsidR="00A20257" w:rsidRPr="00ED2EE5" w:rsidRDefault="00A20257" w:rsidP="007E47C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pacing w:val="5"/>
          <w:sz w:val="28"/>
          <w:szCs w:val="28"/>
        </w:rPr>
      </w:pPr>
    </w:p>
    <w:p w:rsidR="00A20257" w:rsidRPr="00ED2EE5" w:rsidRDefault="00A20257" w:rsidP="00ED2EE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contextualSpacing/>
        <w:jc w:val="center"/>
        <w:rPr>
          <w:b/>
          <w:color w:val="000000"/>
          <w:spacing w:val="5"/>
          <w:sz w:val="28"/>
          <w:szCs w:val="28"/>
        </w:rPr>
      </w:pPr>
      <w:r w:rsidRPr="00ED2EE5">
        <w:rPr>
          <w:b/>
          <w:color w:val="000000"/>
          <w:spacing w:val="5"/>
          <w:sz w:val="28"/>
          <w:szCs w:val="28"/>
        </w:rPr>
        <w:t>Решения Приёмочной комиссии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Приёмочная комиссия выносит решение о приёмке товара (работы, услуги) в порядке и в сроки установленные Контрактом.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Решения Приёмочной комиссии правомочны, если в работе коми</w:t>
      </w:r>
      <w:r w:rsidRPr="00ED2EE5">
        <w:rPr>
          <w:color w:val="000000"/>
          <w:spacing w:val="5"/>
          <w:sz w:val="28"/>
          <w:szCs w:val="28"/>
        </w:rPr>
        <w:t>с</w:t>
      </w:r>
      <w:r w:rsidRPr="00ED2EE5">
        <w:rPr>
          <w:color w:val="000000"/>
          <w:spacing w:val="5"/>
          <w:sz w:val="28"/>
          <w:szCs w:val="28"/>
        </w:rPr>
        <w:t>сии участвуют не менее половины количества её членов.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Приемочная 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Приёмочной комиссии имеет реша</w:t>
      </w:r>
      <w:r w:rsidRPr="00ED2EE5">
        <w:rPr>
          <w:color w:val="000000"/>
          <w:spacing w:val="5"/>
          <w:sz w:val="28"/>
          <w:szCs w:val="28"/>
        </w:rPr>
        <w:t>ю</w:t>
      </w:r>
      <w:r w:rsidRPr="00ED2EE5">
        <w:rPr>
          <w:color w:val="000000"/>
          <w:spacing w:val="5"/>
          <w:sz w:val="28"/>
          <w:szCs w:val="28"/>
        </w:rPr>
        <w:t>щий голос.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По итогам проведения приёмки товаров (работ, услуг) Приёмочной комиссией принимается одно из следующих решений: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Т</w:t>
      </w:r>
      <w:r w:rsidRPr="00ED2EE5">
        <w:rPr>
          <w:color w:val="000000"/>
          <w:spacing w:val="5"/>
          <w:sz w:val="28"/>
          <w:szCs w:val="28"/>
        </w:rPr>
        <w:t>овары поставлены, работы выполнены, услуги исполнены полн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стью в соответствии с условиями и требованиями Контракта и (или) пред</w:t>
      </w:r>
      <w:r w:rsidRPr="00ED2EE5">
        <w:rPr>
          <w:color w:val="000000"/>
          <w:spacing w:val="5"/>
          <w:sz w:val="28"/>
          <w:szCs w:val="28"/>
        </w:rPr>
        <w:t>у</w:t>
      </w:r>
      <w:r w:rsidRPr="00ED2EE5">
        <w:rPr>
          <w:color w:val="000000"/>
          <w:spacing w:val="5"/>
          <w:sz w:val="28"/>
          <w:szCs w:val="28"/>
        </w:rPr>
        <w:t>смотренной им нормативной, технической и иной документации и подлежат приёмке;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Е</w:t>
      </w:r>
      <w:r w:rsidRPr="00ED2EE5">
        <w:rPr>
          <w:color w:val="000000"/>
          <w:spacing w:val="5"/>
          <w:sz w:val="28"/>
          <w:szCs w:val="28"/>
        </w:rPr>
        <w:t>сли по итогам приёмки товаров (работ, услуг) выявлены замеч</w:t>
      </w:r>
      <w:r w:rsidRPr="00ED2EE5">
        <w:rPr>
          <w:color w:val="000000"/>
          <w:spacing w:val="5"/>
          <w:sz w:val="28"/>
          <w:szCs w:val="28"/>
        </w:rPr>
        <w:t>а</w:t>
      </w:r>
      <w:r w:rsidRPr="00ED2EE5">
        <w:rPr>
          <w:color w:val="000000"/>
          <w:spacing w:val="5"/>
          <w:sz w:val="28"/>
          <w:szCs w:val="28"/>
        </w:rPr>
        <w:t>ния  по поставке (выполнению, оказанию) товаров (работ, услуг), которые п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ставщику (подрядчику, исполнителю) следует устранить в установленные Контрактом сроки;</w:t>
      </w:r>
    </w:p>
    <w:p w:rsidR="00A20257" w:rsidRPr="00ED2EE5" w:rsidRDefault="00A20257" w:rsidP="00ED2EE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Т</w:t>
      </w:r>
      <w:r w:rsidRPr="00ED2EE5">
        <w:rPr>
          <w:color w:val="000000"/>
          <w:spacing w:val="5"/>
          <w:sz w:val="28"/>
          <w:szCs w:val="28"/>
        </w:rPr>
        <w:t>овары не поставлены, работы не выполнены, услуги не оказаны либо товары поставлены, работы выполнены, услуги исполнены с существе</w:t>
      </w:r>
      <w:r w:rsidRPr="00ED2EE5">
        <w:rPr>
          <w:color w:val="000000"/>
          <w:spacing w:val="5"/>
          <w:sz w:val="28"/>
          <w:szCs w:val="28"/>
        </w:rPr>
        <w:t>н</w:t>
      </w:r>
      <w:r w:rsidRPr="00ED2EE5">
        <w:rPr>
          <w:color w:val="000000"/>
          <w:spacing w:val="5"/>
          <w:sz w:val="28"/>
          <w:szCs w:val="28"/>
        </w:rPr>
        <w:t>ными нарушениями условий государственного контракта договора и (или) предусмотренной им нормативной, технической и иной документации и не подлежат приемке.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Решение Приёмочной комиссии оформляется документом о прие</w:t>
      </w:r>
      <w:r w:rsidRPr="00ED2EE5">
        <w:rPr>
          <w:color w:val="000000"/>
          <w:spacing w:val="5"/>
          <w:sz w:val="28"/>
          <w:szCs w:val="28"/>
        </w:rPr>
        <w:t>м</w:t>
      </w:r>
      <w:r w:rsidRPr="00ED2EE5">
        <w:rPr>
          <w:color w:val="000000"/>
          <w:spacing w:val="5"/>
          <w:sz w:val="28"/>
          <w:szCs w:val="28"/>
        </w:rPr>
        <w:t>ке (актом приёмки), который подписывается членами Приёмочной комиссии, участвующими в приёмке товаров (работ, услуг) и согласными с соответс</w:t>
      </w:r>
      <w:r w:rsidRPr="00ED2EE5">
        <w:rPr>
          <w:color w:val="000000"/>
          <w:spacing w:val="5"/>
          <w:sz w:val="28"/>
          <w:szCs w:val="28"/>
        </w:rPr>
        <w:t>т</w:t>
      </w:r>
      <w:r w:rsidRPr="00ED2EE5">
        <w:rPr>
          <w:color w:val="000000"/>
          <w:spacing w:val="5"/>
          <w:sz w:val="28"/>
          <w:szCs w:val="28"/>
        </w:rPr>
        <w:t>вующими решениями Приёмочной комиссии. Если член Приёмочной коми</w:t>
      </w:r>
      <w:r w:rsidRPr="00ED2EE5">
        <w:rPr>
          <w:color w:val="000000"/>
          <w:spacing w:val="5"/>
          <w:sz w:val="28"/>
          <w:szCs w:val="28"/>
        </w:rPr>
        <w:t>с</w:t>
      </w:r>
      <w:r w:rsidRPr="00ED2EE5">
        <w:rPr>
          <w:color w:val="000000"/>
          <w:spacing w:val="5"/>
          <w:sz w:val="28"/>
          <w:szCs w:val="28"/>
        </w:rPr>
        <w:t xml:space="preserve">сии имеет особое мнение, оно заносится в документ о приёмке Приёмочной комиссии за подписью этого члена Приёмочной комиссии. 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Документ о приёмке утверждается Заказчиком.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Если Приёмочной комиссией будет принято решение о невозмо</w:t>
      </w:r>
      <w:r w:rsidRPr="00ED2EE5">
        <w:rPr>
          <w:color w:val="000000"/>
          <w:spacing w:val="5"/>
          <w:sz w:val="28"/>
          <w:szCs w:val="28"/>
        </w:rPr>
        <w:t>ж</w:t>
      </w:r>
      <w:r w:rsidRPr="00ED2EE5">
        <w:rPr>
          <w:color w:val="000000"/>
          <w:spacing w:val="5"/>
          <w:sz w:val="28"/>
          <w:szCs w:val="28"/>
        </w:rPr>
        <w:t>ности осуществления приёмки товаров (работ, услуг), то Заказчик, в сроки о</w:t>
      </w:r>
      <w:r w:rsidRPr="00ED2EE5">
        <w:rPr>
          <w:color w:val="000000"/>
          <w:spacing w:val="5"/>
          <w:sz w:val="28"/>
          <w:szCs w:val="28"/>
        </w:rPr>
        <w:t>п</w:t>
      </w:r>
      <w:r w:rsidRPr="00ED2EE5">
        <w:rPr>
          <w:color w:val="000000"/>
          <w:spacing w:val="5"/>
          <w:sz w:val="28"/>
          <w:szCs w:val="28"/>
        </w:rPr>
        <w:t>ределённые Контрактом, направляет поставщику (подрядчику, исполнителю) в письменной форме мотивированный отказ от подписания документа о приё</w:t>
      </w:r>
      <w:r w:rsidRPr="00ED2EE5">
        <w:rPr>
          <w:color w:val="000000"/>
          <w:spacing w:val="5"/>
          <w:sz w:val="28"/>
          <w:szCs w:val="28"/>
        </w:rPr>
        <w:t>м</w:t>
      </w:r>
      <w:r w:rsidRPr="00ED2EE5">
        <w:rPr>
          <w:color w:val="000000"/>
          <w:spacing w:val="5"/>
          <w:sz w:val="28"/>
          <w:szCs w:val="28"/>
        </w:rPr>
        <w:t>ке.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Приёмочная комиссия принимает решение о приёмке товара (раб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ты, услуги) с учетом результатов экспертизы проверки предоставленных п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ставщиком (подрядчиком, исполнителем) результатов, предусмотренных Ко</w:t>
      </w:r>
      <w:r w:rsidRPr="00ED2EE5">
        <w:rPr>
          <w:color w:val="000000"/>
          <w:spacing w:val="5"/>
          <w:sz w:val="28"/>
          <w:szCs w:val="28"/>
        </w:rPr>
        <w:t>н</w:t>
      </w:r>
      <w:r w:rsidRPr="00ED2EE5">
        <w:rPr>
          <w:color w:val="000000"/>
          <w:spacing w:val="5"/>
          <w:sz w:val="28"/>
          <w:szCs w:val="28"/>
        </w:rPr>
        <w:t>трактом, в части их соответствия условиям и требованиям Контракта.</w:t>
      </w:r>
    </w:p>
    <w:p w:rsidR="00A20257" w:rsidRDefault="00A20257" w:rsidP="00C27B94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426" w:hanging="426"/>
        <w:contextualSpacing/>
        <w:rPr>
          <w:b/>
          <w:color w:val="000000"/>
          <w:spacing w:val="5"/>
          <w:sz w:val="26"/>
          <w:szCs w:val="26"/>
        </w:rPr>
      </w:pPr>
      <w:r w:rsidRPr="00C27B94">
        <w:rPr>
          <w:b/>
          <w:color w:val="000000"/>
          <w:spacing w:val="5"/>
          <w:sz w:val="26"/>
          <w:szCs w:val="26"/>
        </w:rPr>
        <w:t>Порядок проведения экспертизы при приёмке товаров (работ, услуг)</w:t>
      </w:r>
    </w:p>
    <w:p w:rsidR="00A20257" w:rsidRPr="00C27B94" w:rsidRDefault="00A20257" w:rsidP="00C27B9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rPr>
          <w:b/>
          <w:color w:val="000000"/>
          <w:spacing w:val="5"/>
          <w:sz w:val="26"/>
          <w:szCs w:val="26"/>
        </w:rPr>
      </w:pP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 xml:space="preserve">В соответствии с Федеральным </w:t>
      </w:r>
      <w:hyperlink r:id="rId9" w:history="1">
        <w:r w:rsidRPr="00ED2EE5">
          <w:rPr>
            <w:color w:val="000000"/>
            <w:spacing w:val="5"/>
            <w:sz w:val="28"/>
            <w:szCs w:val="28"/>
          </w:rPr>
          <w:t>законом</w:t>
        </w:r>
      </w:hyperlink>
      <w:r>
        <w:rPr>
          <w:color w:val="000000"/>
          <w:spacing w:val="5"/>
          <w:sz w:val="28"/>
          <w:szCs w:val="28"/>
        </w:rPr>
        <w:t xml:space="preserve"> от 05.04.2013г.</w:t>
      </w:r>
      <w:r w:rsidRPr="00ED2EE5">
        <w:rPr>
          <w:color w:val="000000"/>
          <w:spacing w:val="5"/>
          <w:sz w:val="28"/>
          <w:szCs w:val="28"/>
        </w:rPr>
        <w:t xml:space="preserve"> № 44-ФЗ «О контрактной системе в сфере закупок товаров, работ, услуг для обеспеч</w:t>
      </w:r>
      <w:r w:rsidRPr="00ED2EE5">
        <w:rPr>
          <w:color w:val="000000"/>
          <w:spacing w:val="5"/>
          <w:sz w:val="28"/>
          <w:szCs w:val="28"/>
        </w:rPr>
        <w:t>е</w:t>
      </w:r>
      <w:r w:rsidRPr="00ED2EE5">
        <w:rPr>
          <w:color w:val="000000"/>
          <w:spacing w:val="5"/>
          <w:sz w:val="28"/>
          <w:szCs w:val="28"/>
        </w:rPr>
        <w:t>ния государственных и муниципальных нужд» для проверки предоставленных поставщиком (подрядчиком, исполнителем) результатов, предусмотренных Контрактом, в части их соответствия условиям и требованиям Контракта З</w:t>
      </w:r>
      <w:r w:rsidRPr="00ED2EE5">
        <w:rPr>
          <w:color w:val="000000"/>
          <w:spacing w:val="5"/>
          <w:sz w:val="28"/>
          <w:szCs w:val="28"/>
        </w:rPr>
        <w:t>а</w:t>
      </w:r>
      <w:r w:rsidRPr="00ED2EE5">
        <w:rPr>
          <w:color w:val="000000"/>
          <w:spacing w:val="5"/>
          <w:sz w:val="28"/>
          <w:szCs w:val="28"/>
        </w:rPr>
        <w:t>казчик проводит экспертизу.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Экспертиза результатов, предусмотренных Контрактом, в разр</w:t>
      </w:r>
      <w:r w:rsidRPr="00ED2EE5">
        <w:rPr>
          <w:color w:val="000000"/>
          <w:spacing w:val="5"/>
          <w:sz w:val="28"/>
          <w:szCs w:val="28"/>
        </w:rPr>
        <w:t>е</w:t>
      </w:r>
      <w:r w:rsidRPr="00ED2EE5">
        <w:rPr>
          <w:color w:val="000000"/>
          <w:spacing w:val="5"/>
          <w:sz w:val="28"/>
          <w:szCs w:val="28"/>
        </w:rPr>
        <w:t>шённых действующим законодательством случаях может проводиться Зака</w:t>
      </w:r>
      <w:r w:rsidRPr="00ED2EE5">
        <w:rPr>
          <w:color w:val="000000"/>
          <w:spacing w:val="5"/>
          <w:sz w:val="28"/>
          <w:szCs w:val="28"/>
        </w:rPr>
        <w:t>з</w:t>
      </w:r>
      <w:r w:rsidRPr="00ED2EE5">
        <w:rPr>
          <w:color w:val="000000"/>
          <w:spacing w:val="5"/>
          <w:sz w:val="28"/>
          <w:szCs w:val="28"/>
        </w:rPr>
        <w:t>чиком своими силами или к её проведению могут привлекаться эксперты, эк</w:t>
      </w:r>
      <w:r w:rsidRPr="00ED2EE5">
        <w:rPr>
          <w:color w:val="000000"/>
          <w:spacing w:val="5"/>
          <w:sz w:val="28"/>
          <w:szCs w:val="28"/>
        </w:rPr>
        <w:t>с</w:t>
      </w:r>
      <w:r w:rsidRPr="00ED2EE5">
        <w:rPr>
          <w:color w:val="000000"/>
          <w:spacing w:val="5"/>
          <w:sz w:val="28"/>
          <w:szCs w:val="28"/>
        </w:rPr>
        <w:t xml:space="preserve">пертные организации. 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В целях проведения экспертизы силами Заказчика, Заказчиком н</w:t>
      </w:r>
      <w:r w:rsidRPr="00ED2EE5">
        <w:rPr>
          <w:color w:val="000000"/>
          <w:spacing w:val="5"/>
          <w:sz w:val="28"/>
          <w:szCs w:val="28"/>
        </w:rPr>
        <w:t>а</w:t>
      </w:r>
      <w:r w:rsidRPr="00ED2EE5">
        <w:rPr>
          <w:color w:val="000000"/>
          <w:spacing w:val="5"/>
          <w:sz w:val="28"/>
          <w:szCs w:val="28"/>
        </w:rPr>
        <w:t>значается экспертная комиссия из числа работников Заказчика. Экспертная комиссия может назначат</w:t>
      </w:r>
      <w:r>
        <w:rPr>
          <w:color w:val="000000"/>
          <w:spacing w:val="5"/>
          <w:sz w:val="28"/>
          <w:szCs w:val="28"/>
        </w:rPr>
        <w:t>ь</w:t>
      </w:r>
      <w:r w:rsidRPr="00ED2EE5">
        <w:rPr>
          <w:color w:val="000000"/>
          <w:spacing w:val="5"/>
          <w:sz w:val="28"/>
          <w:szCs w:val="28"/>
        </w:rPr>
        <w:t>ся Заказчиком для оценки результатов конкретной закупки, либо действовать на постоянной основе. Комиссия для оценки р</w:t>
      </w:r>
      <w:r w:rsidRPr="00ED2EE5">
        <w:rPr>
          <w:color w:val="000000"/>
          <w:spacing w:val="5"/>
          <w:sz w:val="28"/>
          <w:szCs w:val="28"/>
        </w:rPr>
        <w:t>е</w:t>
      </w:r>
      <w:r w:rsidRPr="00ED2EE5">
        <w:rPr>
          <w:color w:val="000000"/>
          <w:spacing w:val="5"/>
          <w:sz w:val="28"/>
          <w:szCs w:val="28"/>
        </w:rPr>
        <w:t>зультатов конкретной закупки, назначаются распоряжением Заказчика, в таком распоряжении указываются реквизиты Контракта, результаты которого по</w:t>
      </w:r>
      <w:r w:rsidRPr="00ED2EE5">
        <w:rPr>
          <w:color w:val="000000"/>
          <w:spacing w:val="5"/>
          <w:sz w:val="28"/>
          <w:szCs w:val="28"/>
        </w:rPr>
        <w:t>д</w:t>
      </w:r>
      <w:r w:rsidRPr="00ED2EE5">
        <w:rPr>
          <w:color w:val="000000"/>
          <w:spacing w:val="5"/>
          <w:sz w:val="28"/>
          <w:szCs w:val="28"/>
        </w:rPr>
        <w:t>лежат оценке, а так же указываются сроки проведения экспертизы и формир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вания экспертного заключения.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Экспертная комиссия действующая на постоянной основе, пров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дят экспертизу исполнения Контракта и по её результатам составляет закл</w:t>
      </w:r>
      <w:r w:rsidRPr="00ED2EE5">
        <w:rPr>
          <w:color w:val="000000"/>
          <w:spacing w:val="5"/>
          <w:sz w:val="28"/>
          <w:szCs w:val="28"/>
        </w:rPr>
        <w:t>ю</w:t>
      </w:r>
      <w:r w:rsidRPr="00ED2EE5">
        <w:rPr>
          <w:color w:val="000000"/>
          <w:spacing w:val="5"/>
          <w:sz w:val="28"/>
          <w:szCs w:val="28"/>
        </w:rPr>
        <w:t>чение экспертизы в соответствии с приложением № 2 к настоящему Полож</w:t>
      </w:r>
      <w:r w:rsidRPr="00ED2EE5">
        <w:rPr>
          <w:color w:val="000000"/>
          <w:spacing w:val="5"/>
          <w:sz w:val="28"/>
          <w:szCs w:val="28"/>
        </w:rPr>
        <w:t>е</w:t>
      </w:r>
      <w:r w:rsidRPr="00ED2EE5">
        <w:rPr>
          <w:color w:val="000000"/>
          <w:spacing w:val="5"/>
          <w:sz w:val="28"/>
          <w:szCs w:val="28"/>
        </w:rPr>
        <w:t>нию.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Для проведения экспертизы результатов, предусмотренных Ко</w:t>
      </w:r>
      <w:r w:rsidRPr="00ED2EE5">
        <w:rPr>
          <w:color w:val="000000"/>
          <w:spacing w:val="5"/>
          <w:sz w:val="28"/>
          <w:szCs w:val="28"/>
        </w:rPr>
        <w:t>н</w:t>
      </w:r>
      <w:r w:rsidRPr="00ED2EE5">
        <w:rPr>
          <w:color w:val="000000"/>
          <w:spacing w:val="5"/>
          <w:sz w:val="28"/>
          <w:szCs w:val="28"/>
        </w:rPr>
        <w:t>трактом, Экспертная комиссия имеет право запрашивать у Заказчика и п</w:t>
      </w:r>
      <w:r w:rsidRPr="00ED2EE5">
        <w:rPr>
          <w:color w:val="000000"/>
          <w:spacing w:val="5"/>
          <w:sz w:val="28"/>
          <w:szCs w:val="28"/>
        </w:rPr>
        <w:t>о</w:t>
      </w:r>
      <w:r w:rsidRPr="00ED2EE5">
        <w:rPr>
          <w:color w:val="000000"/>
          <w:spacing w:val="5"/>
          <w:sz w:val="28"/>
          <w:szCs w:val="28"/>
        </w:rPr>
        <w:t>ставщика (подрядчика, исполнителя) дополнительные материалы, относящи</w:t>
      </w:r>
      <w:r w:rsidRPr="00ED2EE5">
        <w:rPr>
          <w:color w:val="000000"/>
          <w:spacing w:val="5"/>
          <w:sz w:val="28"/>
          <w:szCs w:val="28"/>
        </w:rPr>
        <w:t>е</w:t>
      </w:r>
      <w:r w:rsidRPr="00ED2EE5">
        <w:rPr>
          <w:color w:val="000000"/>
          <w:spacing w:val="5"/>
          <w:sz w:val="28"/>
          <w:szCs w:val="28"/>
        </w:rPr>
        <w:t>ся к условиям исполнения контракта и отдельным этапам исполнения контра</w:t>
      </w:r>
      <w:r w:rsidRPr="00ED2EE5">
        <w:rPr>
          <w:color w:val="000000"/>
          <w:spacing w:val="5"/>
          <w:sz w:val="28"/>
          <w:szCs w:val="28"/>
        </w:rPr>
        <w:t>к</w:t>
      </w:r>
      <w:r w:rsidRPr="00ED2EE5">
        <w:rPr>
          <w:color w:val="000000"/>
          <w:spacing w:val="5"/>
          <w:sz w:val="28"/>
          <w:szCs w:val="28"/>
        </w:rPr>
        <w:t xml:space="preserve">та. 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Результаты экспертизы оформляются в виде заключения, которое подписывается Экспертной комиссией, уполномоченным представителем эк</w:t>
      </w:r>
      <w:r w:rsidRPr="00ED2EE5">
        <w:rPr>
          <w:color w:val="000000"/>
          <w:spacing w:val="5"/>
          <w:sz w:val="28"/>
          <w:szCs w:val="28"/>
        </w:rPr>
        <w:t>с</w:t>
      </w:r>
      <w:r w:rsidRPr="00ED2EE5">
        <w:rPr>
          <w:color w:val="000000"/>
          <w:spacing w:val="5"/>
          <w:sz w:val="28"/>
          <w:szCs w:val="28"/>
        </w:rPr>
        <w:t>пертной организации и должно быть объективным, обоснованным и соотве</w:t>
      </w:r>
      <w:r w:rsidRPr="00ED2EE5">
        <w:rPr>
          <w:color w:val="000000"/>
          <w:spacing w:val="5"/>
          <w:sz w:val="28"/>
          <w:szCs w:val="28"/>
        </w:rPr>
        <w:t>т</w:t>
      </w:r>
      <w:r w:rsidRPr="00ED2EE5">
        <w:rPr>
          <w:color w:val="000000"/>
          <w:spacing w:val="5"/>
          <w:sz w:val="28"/>
          <w:szCs w:val="28"/>
        </w:rPr>
        <w:t xml:space="preserve">ствовать законодательству Российской Федерации. 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 xml:space="preserve">Заключение экспертизы </w:t>
      </w:r>
      <w:r w:rsidRPr="00ED2EE5">
        <w:rPr>
          <w:sz w:val="28"/>
          <w:szCs w:val="28"/>
        </w:rPr>
        <w:t xml:space="preserve">прикладываются к </w:t>
      </w:r>
      <w:r w:rsidRPr="00ED2EE5">
        <w:rPr>
          <w:color w:val="000000"/>
          <w:spacing w:val="5"/>
          <w:sz w:val="28"/>
          <w:szCs w:val="28"/>
        </w:rPr>
        <w:t>акту приёмки товаров (работ, услуг) составленному Приёмочной комиссией.</w:t>
      </w:r>
    </w:p>
    <w:p w:rsidR="00A20257" w:rsidRPr="00ED2EE5" w:rsidRDefault="00A20257" w:rsidP="00ED2EE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ED2EE5">
        <w:rPr>
          <w:color w:val="000000"/>
          <w:spacing w:val="5"/>
          <w:sz w:val="28"/>
          <w:szCs w:val="28"/>
        </w:rPr>
        <w:t>В случае, если по результатам экспертизы установлены нарушения требований Контракта, не препятствующие приёмке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 указанием срока их устранения.</w:t>
      </w:r>
    </w:p>
    <w:p w:rsidR="00A20257" w:rsidRPr="00ED2EE5" w:rsidRDefault="00A20257" w:rsidP="00ED2EE5">
      <w:pPr>
        <w:widowControl w:val="0"/>
        <w:autoSpaceDE w:val="0"/>
        <w:autoSpaceDN w:val="0"/>
        <w:adjustRightInd w:val="0"/>
        <w:ind w:firstLine="993"/>
        <w:jc w:val="center"/>
        <w:rPr>
          <w:b/>
          <w:sz w:val="28"/>
          <w:szCs w:val="28"/>
        </w:rPr>
      </w:pPr>
    </w:p>
    <w:p w:rsidR="00A20257" w:rsidRPr="00ED2EE5" w:rsidRDefault="00A20257" w:rsidP="00ED2EE5">
      <w:pPr>
        <w:widowControl w:val="0"/>
        <w:autoSpaceDE w:val="0"/>
        <w:autoSpaceDN w:val="0"/>
        <w:adjustRightInd w:val="0"/>
        <w:ind w:firstLine="993"/>
        <w:jc w:val="center"/>
        <w:rPr>
          <w:b/>
          <w:sz w:val="28"/>
          <w:szCs w:val="28"/>
        </w:rPr>
      </w:pPr>
    </w:p>
    <w:p w:rsidR="00A20257" w:rsidRPr="00ED2EE5" w:rsidRDefault="00A20257" w:rsidP="00ED2EE5">
      <w:pPr>
        <w:widowControl w:val="0"/>
        <w:autoSpaceDE w:val="0"/>
        <w:autoSpaceDN w:val="0"/>
        <w:adjustRightInd w:val="0"/>
        <w:ind w:firstLine="993"/>
        <w:jc w:val="center"/>
        <w:rPr>
          <w:b/>
          <w:sz w:val="28"/>
          <w:szCs w:val="28"/>
        </w:rPr>
      </w:pPr>
    </w:p>
    <w:p w:rsidR="00A20257" w:rsidRPr="006B5B4C" w:rsidRDefault="00A20257" w:rsidP="00ED2EE5">
      <w:pPr>
        <w:ind w:left="360"/>
        <w:jc w:val="center"/>
        <w:rPr>
          <w:sz w:val="28"/>
          <w:szCs w:val="28"/>
        </w:rPr>
      </w:pPr>
    </w:p>
    <w:sectPr w:rsidR="00A20257" w:rsidRPr="006B5B4C" w:rsidSect="009B16C8">
      <w:footerReference w:type="even" r:id="rId10"/>
      <w:footerReference w:type="default" r:id="rId11"/>
      <w:footerReference w:type="first" r:id="rId12"/>
      <w:type w:val="continuous"/>
      <w:pgSz w:w="11906" w:h="16838"/>
      <w:pgMar w:top="899" w:right="566" w:bottom="0" w:left="144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257" w:rsidRDefault="00A20257">
      <w:r>
        <w:separator/>
      </w:r>
    </w:p>
  </w:endnote>
  <w:endnote w:type="continuationSeparator" w:id="0">
    <w:p w:rsidR="00A20257" w:rsidRDefault="00A20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57" w:rsidRDefault="00A20257" w:rsidP="006618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257" w:rsidRDefault="00A20257" w:rsidP="009B16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57" w:rsidRDefault="00A20257" w:rsidP="006618C9">
    <w:pPr>
      <w:pStyle w:val="Footer"/>
      <w:framePr w:wrap="around" w:vAnchor="text" w:hAnchor="margin" w:xAlign="right" w:y="1"/>
      <w:rPr>
        <w:rStyle w:val="PageNumber"/>
      </w:rPr>
    </w:pPr>
  </w:p>
  <w:p w:rsidR="00A20257" w:rsidRDefault="00A20257" w:rsidP="009B16C8">
    <w:pPr>
      <w:pStyle w:val="Footer"/>
      <w:ind w:right="360"/>
      <w:jc w:val="center"/>
    </w:pPr>
  </w:p>
  <w:p w:rsidR="00A20257" w:rsidRDefault="00A202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57" w:rsidRDefault="00A20257" w:rsidP="00322FA3">
    <w:pPr>
      <w:pStyle w:val="Footer"/>
      <w:tabs>
        <w:tab w:val="clear" w:pos="4677"/>
        <w:tab w:val="clear" w:pos="9355"/>
        <w:tab w:val="center" w:pos="4718"/>
      </w:tabs>
    </w:pPr>
    <w:r>
      <w:t xml:space="preserve">                                            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257" w:rsidRDefault="00A20257">
      <w:r>
        <w:separator/>
      </w:r>
    </w:p>
  </w:footnote>
  <w:footnote w:type="continuationSeparator" w:id="0">
    <w:p w:rsidR="00A20257" w:rsidRDefault="00A20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747C0D8B"/>
    <w:multiLevelType w:val="hybridMultilevel"/>
    <w:tmpl w:val="9B34BC1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Бланк" w:val="OID_TYPE#710055232=30 Приложение к приказу Министерства инвестиций и внешних связей"/>
    <w:docVar w:name="attr1#Вид документа" w:val="OID_TYPE#620341208=Приложение"/>
    <w:docVar w:name="SPD_Annotation" w:val="Приложение к приказу Министерства финансов Сахалинской области"/>
    <w:docVar w:name="SPD_hostURL" w:val="10.12.1.30"/>
    <w:docVar w:name="SPD_vDir" w:val="spd"/>
  </w:docVars>
  <w:rsids>
    <w:rsidRoot w:val="006B3C38"/>
    <w:rsid w:val="00017E2B"/>
    <w:rsid w:val="00020DF1"/>
    <w:rsid w:val="00040485"/>
    <w:rsid w:val="00055DBE"/>
    <w:rsid w:val="000B1A5A"/>
    <w:rsid w:val="000C024A"/>
    <w:rsid w:val="000C112E"/>
    <w:rsid w:val="000E72B7"/>
    <w:rsid w:val="000F129E"/>
    <w:rsid w:val="000F61C5"/>
    <w:rsid w:val="001067F4"/>
    <w:rsid w:val="00113BD8"/>
    <w:rsid w:val="00124F0F"/>
    <w:rsid w:val="00142859"/>
    <w:rsid w:val="0016367D"/>
    <w:rsid w:val="001652F7"/>
    <w:rsid w:val="0017704D"/>
    <w:rsid w:val="00184E18"/>
    <w:rsid w:val="001E1BF4"/>
    <w:rsid w:val="00206CA4"/>
    <w:rsid w:val="00206F86"/>
    <w:rsid w:val="00230B3D"/>
    <w:rsid w:val="002407C2"/>
    <w:rsid w:val="00243E51"/>
    <w:rsid w:val="00287D54"/>
    <w:rsid w:val="002C418B"/>
    <w:rsid w:val="002C5D4B"/>
    <w:rsid w:val="002C77A6"/>
    <w:rsid w:val="00322FA3"/>
    <w:rsid w:val="003278C6"/>
    <w:rsid w:val="0035494A"/>
    <w:rsid w:val="00357EEA"/>
    <w:rsid w:val="00371523"/>
    <w:rsid w:val="00373DF6"/>
    <w:rsid w:val="00377FE0"/>
    <w:rsid w:val="003A084B"/>
    <w:rsid w:val="003C3E4D"/>
    <w:rsid w:val="003E5A9F"/>
    <w:rsid w:val="003E601E"/>
    <w:rsid w:val="00401EC5"/>
    <w:rsid w:val="00402BE7"/>
    <w:rsid w:val="004261F0"/>
    <w:rsid w:val="00437594"/>
    <w:rsid w:val="00442B71"/>
    <w:rsid w:val="00465345"/>
    <w:rsid w:val="00472E07"/>
    <w:rsid w:val="0047321C"/>
    <w:rsid w:val="0049580E"/>
    <w:rsid w:val="00496B53"/>
    <w:rsid w:val="004F3771"/>
    <w:rsid w:val="00501B15"/>
    <w:rsid w:val="00502266"/>
    <w:rsid w:val="005300B2"/>
    <w:rsid w:val="005311FD"/>
    <w:rsid w:val="00544050"/>
    <w:rsid w:val="005473A0"/>
    <w:rsid w:val="00554A03"/>
    <w:rsid w:val="005670A6"/>
    <w:rsid w:val="005A35AB"/>
    <w:rsid w:val="005C59A1"/>
    <w:rsid w:val="005D560C"/>
    <w:rsid w:val="005E46FF"/>
    <w:rsid w:val="00615D3E"/>
    <w:rsid w:val="006174EC"/>
    <w:rsid w:val="0062253F"/>
    <w:rsid w:val="0062675B"/>
    <w:rsid w:val="0063317D"/>
    <w:rsid w:val="006403C9"/>
    <w:rsid w:val="0064607D"/>
    <w:rsid w:val="0065455C"/>
    <w:rsid w:val="006618C9"/>
    <w:rsid w:val="00661CBA"/>
    <w:rsid w:val="006620C8"/>
    <w:rsid w:val="00664033"/>
    <w:rsid w:val="00677B2C"/>
    <w:rsid w:val="0068386A"/>
    <w:rsid w:val="006874A9"/>
    <w:rsid w:val="0069205A"/>
    <w:rsid w:val="006B23A8"/>
    <w:rsid w:val="006B3C38"/>
    <w:rsid w:val="006B5B4C"/>
    <w:rsid w:val="006B6EBB"/>
    <w:rsid w:val="006F226A"/>
    <w:rsid w:val="007057EC"/>
    <w:rsid w:val="00725B2F"/>
    <w:rsid w:val="0073563F"/>
    <w:rsid w:val="00754CA9"/>
    <w:rsid w:val="00763452"/>
    <w:rsid w:val="00765FB3"/>
    <w:rsid w:val="0077121E"/>
    <w:rsid w:val="007853E2"/>
    <w:rsid w:val="007A077B"/>
    <w:rsid w:val="007B0423"/>
    <w:rsid w:val="007D2650"/>
    <w:rsid w:val="007E1709"/>
    <w:rsid w:val="007E47CF"/>
    <w:rsid w:val="008146F0"/>
    <w:rsid w:val="008410B6"/>
    <w:rsid w:val="00844303"/>
    <w:rsid w:val="00852993"/>
    <w:rsid w:val="0086538C"/>
    <w:rsid w:val="00870609"/>
    <w:rsid w:val="00870DE7"/>
    <w:rsid w:val="00872DC4"/>
    <w:rsid w:val="0087334E"/>
    <w:rsid w:val="00881598"/>
    <w:rsid w:val="008936BD"/>
    <w:rsid w:val="008A52B0"/>
    <w:rsid w:val="008B4782"/>
    <w:rsid w:val="008C31AE"/>
    <w:rsid w:val="008D2FF9"/>
    <w:rsid w:val="008E33EA"/>
    <w:rsid w:val="008E3771"/>
    <w:rsid w:val="008F7A60"/>
    <w:rsid w:val="0092486C"/>
    <w:rsid w:val="009310D1"/>
    <w:rsid w:val="00943C8E"/>
    <w:rsid w:val="009467F5"/>
    <w:rsid w:val="0096550C"/>
    <w:rsid w:val="0098127D"/>
    <w:rsid w:val="009B16C8"/>
    <w:rsid w:val="009B664B"/>
    <w:rsid w:val="009C5A86"/>
    <w:rsid w:val="009C63DB"/>
    <w:rsid w:val="009C7974"/>
    <w:rsid w:val="009E1119"/>
    <w:rsid w:val="00A20257"/>
    <w:rsid w:val="00A350E9"/>
    <w:rsid w:val="00A37078"/>
    <w:rsid w:val="00A55DDF"/>
    <w:rsid w:val="00A5663A"/>
    <w:rsid w:val="00A574FB"/>
    <w:rsid w:val="00A70180"/>
    <w:rsid w:val="00A72D7D"/>
    <w:rsid w:val="00A76DB1"/>
    <w:rsid w:val="00A863F1"/>
    <w:rsid w:val="00A92118"/>
    <w:rsid w:val="00A95594"/>
    <w:rsid w:val="00AA4152"/>
    <w:rsid w:val="00AC41BB"/>
    <w:rsid w:val="00AD54DA"/>
    <w:rsid w:val="00AE0711"/>
    <w:rsid w:val="00AF49EC"/>
    <w:rsid w:val="00AF7A46"/>
    <w:rsid w:val="00B11972"/>
    <w:rsid w:val="00B135DB"/>
    <w:rsid w:val="00B412FE"/>
    <w:rsid w:val="00B47C64"/>
    <w:rsid w:val="00B76C9D"/>
    <w:rsid w:val="00BC0AFE"/>
    <w:rsid w:val="00BC4D30"/>
    <w:rsid w:val="00BC61E5"/>
    <w:rsid w:val="00BD30A3"/>
    <w:rsid w:val="00BD360C"/>
    <w:rsid w:val="00BE2649"/>
    <w:rsid w:val="00C045F8"/>
    <w:rsid w:val="00C13EBE"/>
    <w:rsid w:val="00C16218"/>
    <w:rsid w:val="00C27B94"/>
    <w:rsid w:val="00C324E9"/>
    <w:rsid w:val="00C41956"/>
    <w:rsid w:val="00C51CC5"/>
    <w:rsid w:val="00C52B76"/>
    <w:rsid w:val="00C62EAC"/>
    <w:rsid w:val="00C675BC"/>
    <w:rsid w:val="00C8203B"/>
    <w:rsid w:val="00C86C57"/>
    <w:rsid w:val="00C923A6"/>
    <w:rsid w:val="00C930C3"/>
    <w:rsid w:val="00C96D4A"/>
    <w:rsid w:val="00CB0848"/>
    <w:rsid w:val="00CD0931"/>
    <w:rsid w:val="00CF4944"/>
    <w:rsid w:val="00D1048B"/>
    <w:rsid w:val="00D12919"/>
    <w:rsid w:val="00D15934"/>
    <w:rsid w:val="00D17461"/>
    <w:rsid w:val="00D20BF1"/>
    <w:rsid w:val="00D304BD"/>
    <w:rsid w:val="00D642F7"/>
    <w:rsid w:val="00D66824"/>
    <w:rsid w:val="00D74BB8"/>
    <w:rsid w:val="00D8308A"/>
    <w:rsid w:val="00D931E4"/>
    <w:rsid w:val="00D948DD"/>
    <w:rsid w:val="00DC2988"/>
    <w:rsid w:val="00DC5E0D"/>
    <w:rsid w:val="00DD163F"/>
    <w:rsid w:val="00DD1C73"/>
    <w:rsid w:val="00DE608E"/>
    <w:rsid w:val="00DF4B29"/>
    <w:rsid w:val="00E03162"/>
    <w:rsid w:val="00E2156F"/>
    <w:rsid w:val="00E316D1"/>
    <w:rsid w:val="00E43D42"/>
    <w:rsid w:val="00E44A7C"/>
    <w:rsid w:val="00E46113"/>
    <w:rsid w:val="00E51480"/>
    <w:rsid w:val="00E56736"/>
    <w:rsid w:val="00E8528F"/>
    <w:rsid w:val="00EA335E"/>
    <w:rsid w:val="00EA4DCD"/>
    <w:rsid w:val="00ED290B"/>
    <w:rsid w:val="00ED2EE5"/>
    <w:rsid w:val="00EE07F2"/>
    <w:rsid w:val="00EE4B44"/>
    <w:rsid w:val="00EF1C06"/>
    <w:rsid w:val="00EF29A4"/>
    <w:rsid w:val="00F059BE"/>
    <w:rsid w:val="00F2648D"/>
    <w:rsid w:val="00F636F0"/>
    <w:rsid w:val="00F80066"/>
    <w:rsid w:val="00FA3EC0"/>
    <w:rsid w:val="00FB0B39"/>
    <w:rsid w:val="00FD6D67"/>
    <w:rsid w:val="00FE3111"/>
    <w:rsid w:val="00FF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DF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3C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3DF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65F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DF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3DF6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6B5B4C"/>
  </w:style>
  <w:style w:type="paragraph" w:styleId="BodyText2">
    <w:name w:val="Body Text 2"/>
    <w:basedOn w:val="Normal"/>
    <w:link w:val="BodyText2Char"/>
    <w:uiPriority w:val="99"/>
    <w:rsid w:val="00ED290B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A084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548536AF0A1D9F97AD593E199198A627DA2F1ED0967F7330DA67289795VCW2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8536AF0A1D9F97AD593E199198A627DA2F1ED0967F7330DA67289795VCW2Q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8536AF0A1D9F97AD593E199198A627DA2F1ED0967F7330DA67289795VCW2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8</Pages>
  <Words>1753</Words>
  <Characters>9993</Characters>
  <Application>Microsoft Office Outlook</Application>
  <DocSecurity>0</DocSecurity>
  <Lines>0</Lines>
  <Paragraphs>0</Paragraphs>
  <ScaleCrop>false</ScaleCrop>
  <Company>Департамент по печати, телерадиовещанию и связи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М.Наталья</dc:creator>
  <cp:keywords/>
  <dc:description/>
  <cp:lastModifiedBy>kadry</cp:lastModifiedBy>
  <cp:revision>6</cp:revision>
  <cp:lastPrinted>2017-01-16T07:33:00Z</cp:lastPrinted>
  <dcterms:created xsi:type="dcterms:W3CDTF">2017-01-12T15:13:00Z</dcterms:created>
  <dcterms:modified xsi:type="dcterms:W3CDTF">2017-01-16T07:33:00Z</dcterms:modified>
</cp:coreProperties>
</file>