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56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 xml:space="preserve">АДМИНИСТРАЦИЯ </w:t>
      </w:r>
      <w:r w:rsidR="00BB7DC2">
        <w:rPr>
          <w:rFonts w:ascii="Times New Roman" w:hAnsi="Times New Roman"/>
          <w:i w:val="0"/>
          <w:sz w:val="26"/>
          <w:szCs w:val="26"/>
        </w:rPr>
        <w:t>ВОЙНОВСКОГО</w:t>
      </w:r>
      <w:r w:rsidRPr="00F61654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CE5477" w:rsidRPr="00F61654" w:rsidRDefault="00CE5477" w:rsidP="00CE5477">
      <w:pPr>
        <w:pStyle w:val="2"/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F61654">
        <w:rPr>
          <w:rFonts w:ascii="Times New Roman" w:hAnsi="Times New Roman"/>
          <w:i w:val="0"/>
          <w:sz w:val="26"/>
          <w:szCs w:val="26"/>
        </w:rPr>
        <w:t>СЕЛЬСКОГО ПОСЕЛЕНИЯ</w:t>
      </w: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  <w:r w:rsidRPr="00F61654">
        <w:rPr>
          <w:rFonts w:ascii="Times New Roman" w:hAnsi="Times New Roman"/>
          <w:b/>
          <w:color w:val="000000"/>
          <w:spacing w:val="-2"/>
          <w:sz w:val="26"/>
          <w:szCs w:val="26"/>
        </w:rPr>
        <w:t>ПОСТАНОВЛЕНИЕ</w:t>
      </w:r>
    </w:p>
    <w:p w:rsidR="00262756" w:rsidRPr="00F61654" w:rsidRDefault="00262756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2"/>
          <w:sz w:val="26"/>
          <w:szCs w:val="26"/>
        </w:rPr>
      </w:pPr>
    </w:p>
    <w:p w:rsidR="00CE5477" w:rsidRPr="00F61654" w:rsidRDefault="00CE5477" w:rsidP="00CE547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D65766" w:rsidRDefault="00D65766" w:rsidP="00D657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5766">
        <w:rPr>
          <w:rFonts w:ascii="Times New Roman" w:hAnsi="Times New Roman"/>
          <w:sz w:val="28"/>
          <w:szCs w:val="28"/>
        </w:rPr>
        <w:t xml:space="preserve">       </w:t>
      </w:r>
      <w:r w:rsidR="004F20E7">
        <w:rPr>
          <w:rFonts w:ascii="Times New Roman" w:hAnsi="Times New Roman"/>
          <w:sz w:val="28"/>
          <w:szCs w:val="28"/>
        </w:rPr>
        <w:t>«</w:t>
      </w:r>
      <w:r w:rsidR="00C27F63">
        <w:rPr>
          <w:rFonts w:ascii="Times New Roman" w:hAnsi="Times New Roman"/>
          <w:sz w:val="28"/>
          <w:szCs w:val="28"/>
        </w:rPr>
        <w:t>17»</w:t>
      </w:r>
      <w:r w:rsidR="00C27F63" w:rsidRPr="00D65766">
        <w:rPr>
          <w:rFonts w:ascii="Times New Roman" w:hAnsi="Times New Roman"/>
          <w:sz w:val="28"/>
          <w:szCs w:val="28"/>
        </w:rPr>
        <w:t xml:space="preserve"> апреля 2018</w:t>
      </w:r>
      <w:r w:rsidR="00CE5477" w:rsidRPr="00D65766">
        <w:rPr>
          <w:rFonts w:ascii="Times New Roman" w:hAnsi="Times New Roman"/>
          <w:sz w:val="28"/>
          <w:szCs w:val="28"/>
        </w:rPr>
        <w:t xml:space="preserve"> год</w:t>
      </w:r>
      <w:r w:rsidR="00F61654" w:rsidRPr="00D65766">
        <w:rPr>
          <w:rFonts w:ascii="Times New Roman" w:hAnsi="Times New Roman"/>
          <w:sz w:val="28"/>
          <w:szCs w:val="28"/>
        </w:rPr>
        <w:t xml:space="preserve">а                </w:t>
      </w:r>
      <w:r w:rsidR="00CE5477" w:rsidRPr="00D65766">
        <w:rPr>
          <w:rFonts w:ascii="Times New Roman" w:hAnsi="Times New Roman"/>
          <w:sz w:val="28"/>
          <w:szCs w:val="28"/>
        </w:rPr>
        <w:t xml:space="preserve">   № </w:t>
      </w:r>
      <w:r w:rsidR="004F20E7">
        <w:rPr>
          <w:rFonts w:ascii="Times New Roman" w:hAnsi="Times New Roman"/>
          <w:sz w:val="28"/>
          <w:szCs w:val="28"/>
        </w:rPr>
        <w:t>44.1</w:t>
      </w:r>
      <w:r w:rsidR="00964745" w:rsidRPr="00D65766">
        <w:rPr>
          <w:rFonts w:ascii="Times New Roman" w:hAnsi="Times New Roman"/>
          <w:sz w:val="28"/>
          <w:szCs w:val="28"/>
        </w:rPr>
        <w:t xml:space="preserve"> </w:t>
      </w:r>
      <w:r w:rsidR="00CE5477" w:rsidRPr="00D65766">
        <w:rPr>
          <w:rFonts w:ascii="Times New Roman" w:hAnsi="Times New Roman"/>
          <w:sz w:val="28"/>
          <w:szCs w:val="28"/>
        </w:rPr>
        <w:t xml:space="preserve">                </w:t>
      </w:r>
      <w:r w:rsidR="00147AC2">
        <w:rPr>
          <w:rFonts w:ascii="Times New Roman" w:hAnsi="Times New Roman"/>
          <w:sz w:val="28"/>
          <w:szCs w:val="28"/>
        </w:rPr>
        <w:t xml:space="preserve">                        </w:t>
      </w:r>
      <w:r w:rsidR="00CE5477" w:rsidRPr="00D65766">
        <w:rPr>
          <w:rFonts w:ascii="Times New Roman" w:hAnsi="Times New Roman"/>
          <w:sz w:val="28"/>
          <w:szCs w:val="28"/>
        </w:rPr>
        <w:t xml:space="preserve">  </w:t>
      </w:r>
      <w:r w:rsidR="00BB7DC2">
        <w:rPr>
          <w:rFonts w:ascii="Times New Roman" w:hAnsi="Times New Roman"/>
          <w:sz w:val="28"/>
          <w:szCs w:val="28"/>
        </w:rPr>
        <w:t>х</w:t>
      </w:r>
      <w:r w:rsidRPr="00D65766">
        <w:rPr>
          <w:rFonts w:ascii="Times New Roman" w:hAnsi="Times New Roman"/>
          <w:sz w:val="28"/>
          <w:szCs w:val="28"/>
        </w:rPr>
        <w:t>.</w:t>
      </w:r>
      <w:r w:rsidR="00147AC2">
        <w:rPr>
          <w:rFonts w:ascii="Times New Roman" w:hAnsi="Times New Roman"/>
          <w:sz w:val="28"/>
          <w:szCs w:val="28"/>
        </w:rPr>
        <w:t xml:space="preserve"> </w:t>
      </w:r>
      <w:r w:rsidR="00BB7DC2">
        <w:rPr>
          <w:rFonts w:ascii="Times New Roman" w:hAnsi="Times New Roman"/>
          <w:sz w:val="28"/>
          <w:szCs w:val="28"/>
        </w:rPr>
        <w:t>Войнов</w:t>
      </w:r>
    </w:p>
    <w:p w:rsidR="00CE5477" w:rsidRPr="00F61654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CE5477" w:rsidRPr="00CE5477" w:rsidRDefault="00CE5477" w:rsidP="00CE54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Об утверждении отчета о реализации </w:t>
      </w:r>
      <w:bookmarkStart w:id="0" w:name="_GoBack"/>
      <w:bookmarkEnd w:id="0"/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</w:p>
    <w:p w:rsidR="00262756" w:rsidRPr="00D65766" w:rsidRDefault="00BB7DC2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Войновского</w:t>
      </w:r>
      <w:r w:rsidR="00262756" w:rsidRPr="00D65766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«Управление муниципальными финансами </w:t>
      </w:r>
      <w:r w:rsidR="00BB7DC2">
        <w:rPr>
          <w:rFonts w:ascii="Times New Roman" w:hAnsi="Times New Roman"/>
          <w:b/>
          <w:sz w:val="28"/>
          <w:szCs w:val="28"/>
        </w:rPr>
        <w:t xml:space="preserve"> </w:t>
      </w:r>
    </w:p>
    <w:p w:rsidR="00286CA1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 xml:space="preserve">и создание условий для эффективного </w:t>
      </w:r>
    </w:p>
    <w:p w:rsidR="00262756" w:rsidRPr="00D65766" w:rsidRDefault="00262756" w:rsidP="00262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5766">
        <w:rPr>
          <w:rFonts w:ascii="Times New Roman" w:hAnsi="Times New Roman"/>
          <w:b/>
          <w:sz w:val="28"/>
          <w:szCs w:val="28"/>
        </w:rPr>
        <w:t>управления м</w:t>
      </w:r>
      <w:r w:rsidR="004F20E7">
        <w:rPr>
          <w:rFonts w:ascii="Times New Roman" w:hAnsi="Times New Roman"/>
          <w:b/>
          <w:sz w:val="28"/>
          <w:szCs w:val="28"/>
        </w:rPr>
        <w:t>униципальными финансами» за 2017</w:t>
      </w:r>
      <w:r w:rsidRPr="00D6576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62756" w:rsidRDefault="00262756" w:rsidP="00262756">
      <w:pPr>
        <w:pStyle w:val="3"/>
        <w:ind w:firstLine="709"/>
        <w:jc w:val="both"/>
        <w:rPr>
          <w:rFonts w:ascii="Times New Roman" w:hAnsi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/>
          <w:b w:val="0"/>
          <w:bCs w:val="0"/>
          <w:sz w:val="28"/>
          <w:szCs w:val="28"/>
        </w:rPr>
        <w:t>.09.</w:t>
      </w:r>
      <w:r w:rsidR="002A5348">
        <w:rPr>
          <w:rFonts w:ascii="Times New Roman" w:hAnsi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13г. №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105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 постановлением Администрации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 от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.09.13 г. №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107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BB7DC2">
        <w:rPr>
          <w:rFonts w:ascii="Times New Roman" w:hAnsi="Times New Roman"/>
          <w:b w:val="0"/>
          <w:bCs w:val="0"/>
          <w:sz w:val="28"/>
          <w:szCs w:val="28"/>
        </w:rPr>
        <w:t>Войновского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сельского поселения»,</w:t>
      </w:r>
      <w:r>
        <w:rPr>
          <w:rFonts w:ascii="Times New Roman" w:hAnsi="Times New Roman"/>
          <w:b w:val="0"/>
          <w:sz w:val="28"/>
          <w:szCs w:val="28"/>
        </w:rPr>
        <w:t xml:space="preserve"> руководствуясь Уставом муниципального образования «</w:t>
      </w:r>
      <w:r w:rsidR="00BB7DC2">
        <w:rPr>
          <w:rFonts w:ascii="Times New Roman" w:hAnsi="Times New Roman"/>
          <w:b w:val="0"/>
          <w:sz w:val="28"/>
          <w:szCs w:val="28"/>
        </w:rPr>
        <w:t>Войновское</w:t>
      </w:r>
      <w:r>
        <w:rPr>
          <w:rFonts w:ascii="Times New Roman" w:hAnsi="Times New Roman"/>
          <w:b w:val="0"/>
          <w:sz w:val="28"/>
          <w:szCs w:val="28"/>
        </w:rPr>
        <w:t xml:space="preserve"> сельское поселение»,</w:t>
      </w:r>
    </w:p>
    <w:p w:rsidR="00262756" w:rsidRDefault="00262756" w:rsidP="00262756">
      <w:pPr>
        <w:ind w:firstLine="709"/>
        <w:jc w:val="center"/>
        <w:rPr>
          <w:sz w:val="28"/>
        </w:rPr>
      </w:pPr>
      <w:r>
        <w:rPr>
          <w:b/>
          <w:spacing w:val="70"/>
          <w:sz w:val="28"/>
        </w:rPr>
        <w:t>постановляю</w:t>
      </w:r>
      <w:r>
        <w:rPr>
          <w:b/>
          <w:sz w:val="28"/>
        </w:rPr>
        <w:t>:</w:t>
      </w:r>
    </w:p>
    <w:p w:rsidR="00262756" w:rsidRDefault="00262756" w:rsidP="00262756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>:</w:t>
      </w:r>
    </w:p>
    <w:p w:rsid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 </w:t>
      </w:r>
      <w:r w:rsidR="009A6E82">
        <w:rPr>
          <w:rFonts w:ascii="Times New Roman" w:hAnsi="Times New Roman"/>
          <w:sz w:val="28"/>
          <w:szCs w:val="28"/>
        </w:rPr>
        <w:t>1.1 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</w:t>
      </w:r>
      <w:r w:rsidR="004F20E7">
        <w:rPr>
          <w:rFonts w:ascii="Times New Roman" w:hAnsi="Times New Roman"/>
          <w:sz w:val="28"/>
          <w:szCs w:val="28"/>
        </w:rPr>
        <w:t>униципальными финансами» за 2017</w:t>
      </w:r>
      <w:r w:rsidRPr="00262756">
        <w:rPr>
          <w:rFonts w:ascii="Times New Roman" w:hAnsi="Times New Roman"/>
          <w:sz w:val="28"/>
          <w:szCs w:val="28"/>
        </w:rPr>
        <w:t xml:space="preserve"> год согласно приложению №1 к постановлению</w:t>
      </w:r>
      <w:r w:rsidR="004E00B4">
        <w:rPr>
          <w:rFonts w:ascii="Times New Roman" w:hAnsi="Times New Roman"/>
          <w:sz w:val="28"/>
          <w:szCs w:val="28"/>
        </w:rPr>
        <w:t>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С</w:t>
      </w:r>
      <w:r w:rsidR="00262756" w:rsidRPr="00262756">
        <w:rPr>
          <w:rFonts w:ascii="Times New Roman" w:hAnsi="Times New Roman"/>
          <w:sz w:val="28"/>
          <w:szCs w:val="28"/>
        </w:rPr>
        <w:t>ведения о достижении значений показателей (индикаторов)  согласно</w:t>
      </w:r>
      <w:r w:rsidR="000E01BD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>приложению 2 к настоящему постановлению;</w:t>
      </w:r>
    </w:p>
    <w:p w:rsidR="000E01BD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О</w:t>
      </w:r>
      <w:r w:rsidR="00262756" w:rsidRPr="00262756">
        <w:rPr>
          <w:rFonts w:ascii="Times New Roman" w:hAnsi="Times New Roman"/>
          <w:sz w:val="28"/>
          <w:szCs w:val="28"/>
        </w:rPr>
        <w:t>ценку результатов реализации мер пра</w:t>
      </w:r>
      <w:r w:rsidR="00C15BB1">
        <w:rPr>
          <w:rFonts w:ascii="Times New Roman" w:hAnsi="Times New Roman"/>
          <w:sz w:val="28"/>
          <w:szCs w:val="28"/>
        </w:rPr>
        <w:t xml:space="preserve">вового регулирования согласно </w:t>
      </w:r>
      <w:r w:rsidR="00262756" w:rsidRPr="00262756">
        <w:rPr>
          <w:rFonts w:ascii="Times New Roman" w:hAnsi="Times New Roman"/>
          <w:sz w:val="28"/>
          <w:szCs w:val="28"/>
        </w:rPr>
        <w:t>приложению 3 к настоящему постановлению;</w:t>
      </w:r>
    </w:p>
    <w:p w:rsidR="00262756" w:rsidRPr="00262756" w:rsidRDefault="009A6E82" w:rsidP="000E01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С</w:t>
      </w:r>
      <w:r w:rsidR="00262756" w:rsidRPr="00262756">
        <w:rPr>
          <w:rFonts w:ascii="Times New Roman" w:hAnsi="Times New Roman"/>
          <w:sz w:val="28"/>
          <w:szCs w:val="28"/>
        </w:rPr>
        <w:t>ведения об использовании областного бюджета, федерального,</w:t>
      </w:r>
      <w:r w:rsidR="00262756">
        <w:rPr>
          <w:rFonts w:ascii="Times New Roman" w:hAnsi="Times New Roman"/>
          <w:sz w:val="28"/>
          <w:szCs w:val="28"/>
        </w:rPr>
        <w:t xml:space="preserve"> </w:t>
      </w:r>
      <w:r w:rsidR="00262756" w:rsidRPr="00262756">
        <w:rPr>
          <w:rFonts w:ascii="Times New Roman" w:hAnsi="Times New Roman"/>
          <w:sz w:val="28"/>
          <w:szCs w:val="28"/>
        </w:rPr>
        <w:t>местных бюджетов и внебюджетных источников на реализацию муниципальной программы «Управление муниципальными финансами и создание условий для эффективного управления му</w:t>
      </w:r>
      <w:r w:rsidR="004F20E7">
        <w:rPr>
          <w:rFonts w:ascii="Times New Roman" w:hAnsi="Times New Roman"/>
          <w:sz w:val="28"/>
          <w:szCs w:val="28"/>
        </w:rPr>
        <w:t xml:space="preserve">ниципальными финансами» </w:t>
      </w:r>
      <w:r w:rsidR="00C27F63">
        <w:rPr>
          <w:rFonts w:ascii="Times New Roman" w:hAnsi="Times New Roman"/>
          <w:sz w:val="28"/>
          <w:szCs w:val="28"/>
        </w:rPr>
        <w:t>за 2017</w:t>
      </w:r>
      <w:r w:rsidR="00262756" w:rsidRPr="00262756">
        <w:rPr>
          <w:rFonts w:ascii="Times New Roman" w:hAnsi="Times New Roman"/>
          <w:sz w:val="28"/>
          <w:szCs w:val="28"/>
        </w:rPr>
        <w:t xml:space="preserve"> г. согласно приложению 4 к настоящему постановлению</w:t>
      </w:r>
      <w:r w:rsidR="00FA7632">
        <w:rPr>
          <w:rFonts w:ascii="Times New Roman" w:hAnsi="Times New Roman"/>
          <w:sz w:val="28"/>
          <w:szCs w:val="28"/>
        </w:rPr>
        <w:t>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2. Разместить отчет о реализации муниципальной программы «Управление муниципальными финансами и создание условий для эффективного управления м</w:t>
      </w:r>
      <w:r w:rsidR="004F20E7">
        <w:rPr>
          <w:rFonts w:ascii="Times New Roman" w:hAnsi="Times New Roman"/>
          <w:sz w:val="28"/>
          <w:szCs w:val="28"/>
        </w:rPr>
        <w:t>униципальными финансами» за 2017</w:t>
      </w:r>
      <w:r w:rsidRPr="00262756">
        <w:rPr>
          <w:rFonts w:ascii="Times New Roman" w:hAnsi="Times New Roman"/>
          <w:sz w:val="28"/>
          <w:szCs w:val="28"/>
        </w:rPr>
        <w:t xml:space="preserve"> год на официальном сайте Администрации </w:t>
      </w:r>
      <w:r w:rsidR="00BB7DC2"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в разделе «Муниципальные программы».</w:t>
      </w:r>
    </w:p>
    <w:p w:rsidR="00262756" w:rsidRPr="00262756" w:rsidRDefault="00262756" w:rsidP="00262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262756" w:rsidRPr="00262756" w:rsidRDefault="00262756" w:rsidP="00262756">
      <w:pPr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>4.  Контроль за выполнением постановления оставляю за собой.</w:t>
      </w:r>
    </w:p>
    <w:p w:rsidR="00CE5477" w:rsidRPr="00F61654" w:rsidRDefault="00CE5477" w:rsidP="00CE5477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70FE9" w:rsidRDefault="00D70FE9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843CCE" w:rsidRPr="002F2F42" w:rsidRDefault="00843CCE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964745" w:rsidRPr="00262756" w:rsidRDefault="00CE5477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62756">
        <w:rPr>
          <w:rFonts w:ascii="Times New Roman" w:hAnsi="Times New Roman"/>
          <w:sz w:val="28"/>
          <w:szCs w:val="28"/>
        </w:rPr>
        <w:t xml:space="preserve">Глава </w:t>
      </w:r>
      <w:r w:rsidR="00964745" w:rsidRPr="00262756">
        <w:rPr>
          <w:rFonts w:ascii="Times New Roman" w:hAnsi="Times New Roman"/>
          <w:sz w:val="28"/>
          <w:szCs w:val="28"/>
        </w:rPr>
        <w:t>Администрации</w:t>
      </w:r>
    </w:p>
    <w:p w:rsidR="00843CCE" w:rsidRDefault="00BB7DC2" w:rsidP="00D70FE9">
      <w:pPr>
        <w:tabs>
          <w:tab w:val="left" w:pos="226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="00CE5477" w:rsidRPr="00262756">
        <w:rPr>
          <w:rFonts w:ascii="Times New Roman" w:hAnsi="Times New Roman"/>
          <w:sz w:val="28"/>
          <w:szCs w:val="28"/>
        </w:rPr>
        <w:t xml:space="preserve"> сельского поселения    </w:t>
      </w:r>
      <w:r w:rsidR="00F61654" w:rsidRPr="00262756">
        <w:rPr>
          <w:rFonts w:ascii="Times New Roman" w:hAnsi="Times New Roman"/>
          <w:sz w:val="28"/>
          <w:szCs w:val="28"/>
        </w:rPr>
        <w:t xml:space="preserve">            </w:t>
      </w:r>
      <w:r w:rsidR="00CE5477" w:rsidRPr="0026275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В.В.Гавриленко</w:t>
      </w: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rPr>
          <w:rFonts w:ascii="Times New Roman" w:hAnsi="Times New Roman"/>
          <w:sz w:val="28"/>
          <w:szCs w:val="28"/>
        </w:rPr>
      </w:pPr>
    </w:p>
    <w:p w:rsidR="00CD0397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  <w:sectPr w:rsidR="00843CCE" w:rsidSect="00843CCE">
          <w:pgSz w:w="11905" w:h="16838"/>
          <w:pgMar w:top="822" w:right="567" w:bottom="992" w:left="425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C27F63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от 17.04.2018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  <w:r w:rsidR="004F20E7">
        <w:rPr>
          <w:rFonts w:ascii="Times New Roman" w:hAnsi="Times New Roman"/>
          <w:sz w:val="28"/>
          <w:szCs w:val="28"/>
        </w:rPr>
        <w:t>44.1</w:t>
      </w:r>
      <w:r w:rsidR="00843CCE" w:rsidRPr="00365872">
        <w:rPr>
          <w:rFonts w:ascii="Times New Roman" w:hAnsi="Times New Roman"/>
          <w:sz w:val="28"/>
          <w:szCs w:val="28"/>
        </w:rPr>
        <w:t xml:space="preserve"> </w:t>
      </w:r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Par1326"/>
      <w:bookmarkEnd w:id="1"/>
    </w:p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2756">
        <w:rPr>
          <w:rFonts w:ascii="Times New Roman" w:hAnsi="Times New Roman"/>
          <w:sz w:val="28"/>
          <w:szCs w:val="28"/>
        </w:rPr>
        <w:t xml:space="preserve">тчет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Войновского</w:t>
      </w:r>
      <w:r w:rsidRPr="00262756">
        <w:rPr>
          <w:rFonts w:ascii="Times New Roman" w:hAnsi="Times New Roman"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2016 год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229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39"/>
        <w:gridCol w:w="2530"/>
        <w:gridCol w:w="1700"/>
        <w:gridCol w:w="1351"/>
        <w:gridCol w:w="1276"/>
        <w:gridCol w:w="1060"/>
        <w:gridCol w:w="1066"/>
        <w:gridCol w:w="1276"/>
      </w:tblGrid>
      <w:tr w:rsidR="00843CCE" w:rsidRPr="00365872">
        <w:trPr>
          <w:trHeight w:val="720"/>
          <w:tblCellSpacing w:w="5" w:type="nil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программы, подпрограммы муниципальной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основного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Ответствен-ный исполнитель, соисполнители, участники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дата начала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Фактическая дата окончания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мероприятия,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наступления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контрольного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Расходы  бюджета поселения на реализацию муниципальной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контрактов на отчетную дату, тыс. руб.   </w:t>
            </w:r>
            <w:r w:rsidRPr="00365872">
              <w:rPr>
                <w:rFonts w:ascii="Times New Roman" w:hAnsi="Times New Roman"/>
                <w:sz w:val="28"/>
                <w:szCs w:val="28"/>
              </w:rPr>
              <w:br/>
            </w:r>
            <w:hyperlink w:anchor="Par1414" w:history="1">
              <w:r w:rsidRPr="00365872">
                <w:rPr>
                  <w:rFonts w:ascii="Times New Roman" w:hAnsi="Times New Roman"/>
                  <w:sz w:val="28"/>
                  <w:szCs w:val="28"/>
                </w:rPr>
                <w:t>&lt;1&gt;</w:t>
              </w:r>
            </w:hyperlink>
          </w:p>
        </w:tc>
      </w:tr>
      <w:tr w:rsidR="00843CCE" w:rsidRPr="00365872">
        <w:trPr>
          <w:trHeight w:val="1739"/>
          <w:tblCellSpacing w:w="5" w:type="nil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 на отчетную дату </w:t>
            </w:r>
            <w:hyperlink w:anchor="Par1414" w:history="1">
              <w:r w:rsidRPr="00365872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2190" w:type="dxa"/>
        <w:tblCellSpacing w:w="5" w:type="nil"/>
        <w:tblInd w:w="14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552"/>
        <w:gridCol w:w="1701"/>
        <w:gridCol w:w="1276"/>
        <w:gridCol w:w="1275"/>
        <w:gridCol w:w="1134"/>
        <w:gridCol w:w="993"/>
        <w:gridCol w:w="1275"/>
      </w:tblGrid>
      <w:tr w:rsidR="00843CCE" w:rsidRPr="00365872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долгосрочное финансовое планирование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механизмов контроля за исполнением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недоимки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льгот, установленных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1.3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нормативно-методическое обеспечение и организация бюджетного процесса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совершенствование нормативного правового регулирования по организации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2.3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планирования и  исполнения расходов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3.1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ной политики муниципальных заимствований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муниципальным долгом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ствии с Бюджетным </w:t>
            </w:r>
            <w:hyperlink r:id="rId7" w:history="1">
              <w:r w:rsidRPr="00365872">
                <w:rPr>
                  <w:rFonts w:ascii="Times New Roman" w:hAnsi="Times New Roman" w:cs="Times New Roman"/>
                  <w:kern w:val="2"/>
                  <w:sz w:val="28"/>
                  <w:szCs w:val="28"/>
                </w:rPr>
                <w:t>кодексом</w:t>
              </w:r>
            </w:hyperlink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3.2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ас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сигнований на обслуживание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2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совершенствование системы распределения межбюджетных трансфертов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4.1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Передача в бюджет Егорлыкского района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43CCE" w:rsidRPr="00365872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4.2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rPr>
                <w:rFonts w:ascii="Times New Roman" w:hAnsi="Times New Roman"/>
                <w:spacing w:val="-24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pacing w:val="-24"/>
                <w:sz w:val="28"/>
                <w:szCs w:val="28"/>
              </w:rPr>
              <w:t>-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43CCE" w:rsidRPr="00365872" w:rsidSect="00843CCE">
          <w:pgSz w:w="16838" w:h="11905" w:orient="landscape"/>
          <w:pgMar w:top="425" w:right="822" w:bottom="567" w:left="992" w:header="720" w:footer="720" w:gutter="0"/>
          <w:pgNumType w:start="19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4F20E7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от 17.04.2018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</w:t>
      </w:r>
      <w:r>
        <w:rPr>
          <w:rFonts w:ascii="Times New Roman" w:hAnsi="Times New Roman"/>
          <w:sz w:val="28"/>
          <w:szCs w:val="28"/>
        </w:rPr>
        <w:t xml:space="preserve"> 44.1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Par1422"/>
      <w:bookmarkEnd w:id="2"/>
      <w:r w:rsidRPr="00365872"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</w:t>
      </w:r>
    </w:p>
    <w:p w:rsidR="00843CCE" w:rsidRPr="00365872" w:rsidRDefault="00843CCE" w:rsidP="00843C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388"/>
        <w:gridCol w:w="3118"/>
        <w:gridCol w:w="3119"/>
        <w:gridCol w:w="2835"/>
      </w:tblGrid>
      <w:tr w:rsidR="00843CCE" w:rsidRPr="00365872">
        <w:trPr>
          <w:trHeight w:val="33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Показатель (индикатор)</w:t>
            </w:r>
          </w:p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(наименование)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Значения показателей </w:t>
            </w:r>
          </w:p>
        </w:tc>
      </w:tr>
      <w:tr w:rsidR="00843CCE" w:rsidRPr="00365872">
        <w:trPr>
          <w:trHeight w:val="22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</w:tbl>
    <w:p w:rsidR="00843CCE" w:rsidRPr="00365872" w:rsidRDefault="00843CCE" w:rsidP="00843CCE">
      <w:pPr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3118"/>
        <w:gridCol w:w="3119"/>
        <w:gridCol w:w="2835"/>
      </w:tblGrid>
      <w:tr w:rsidR="00843CCE" w:rsidRPr="00365872">
        <w:trPr>
          <w:trHeight w:val="22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>Наличие долгосрочной бюджетной стратегии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Качество управления бюджетным процессом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определяемое финансовым отделом Администрации Егорлыкского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Объем налоговых и неналоговых доходов бюджета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4F20E7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9891,0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4F20E7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9891,4</w:t>
            </w:r>
          </w:p>
        </w:tc>
      </w:tr>
      <w:tr w:rsidR="00843CCE" w:rsidRPr="00365872">
        <w:trPr>
          <w:trHeight w:val="1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Доля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поселения, формируемых в рамках муниципальных программ, в общем объеме расходов бюджета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290C5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290C57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</w:tr>
      <w:tr w:rsidR="00843CCE" w:rsidRPr="00365872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Исполнение расходных обязательств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</w:tr>
      <w:tr w:rsidR="00843CCE" w:rsidRPr="00365872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Отношение объема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к общему годовому объему доходов местного бюд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жета без учета объема безвоз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мездных поступлений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5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сельского поселения в объеме расходов местного бюджета, за исключе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ций, предоставляемых из бюдже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тов бюджетной системы Россий</w:t>
            </w: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kern w:val="2"/>
                <w:sz w:val="28"/>
                <w:szCs w:val="28"/>
              </w:rPr>
              <w:t xml:space="preserve"> процентов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3CCE" w:rsidRPr="00365872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Темп роста объемов иных межбюджетных трансфертов, передаваемых из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бюджету Егорлыкского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C315E6" w:rsidRDefault="00843CCE" w:rsidP="007F28C9">
            <w:pPr>
              <w:pStyle w:val="11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E6">
              <w:rPr>
                <w:rFonts w:ascii="Times New Roman" w:hAnsi="Times New Roman"/>
                <w:sz w:val="28"/>
                <w:szCs w:val="28"/>
                <w:lang w:val="en-US"/>
              </w:rPr>
              <w:t>&gt;</w:t>
            </w:r>
            <w:r w:rsidRPr="00C315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bookmarkStart w:id="3" w:name="Par1596"/>
      <w:bookmarkEnd w:id="3"/>
      <w:r w:rsidRPr="00365872">
        <w:rPr>
          <w:rFonts w:ascii="Times New Roman" w:hAnsi="Times New Roman"/>
          <w:sz w:val="28"/>
          <w:szCs w:val="28"/>
        </w:rPr>
        <w:t>Приложение № 3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C27F63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от 17.04.2018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44.1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ar1643"/>
      <w:bookmarkEnd w:id="4"/>
      <w:r w:rsidRPr="00365872">
        <w:rPr>
          <w:rFonts w:ascii="Times New Roman" w:hAnsi="Times New Roman"/>
          <w:sz w:val="28"/>
          <w:szCs w:val="28"/>
        </w:rPr>
        <w:t>Оценка результатов реализации мер правового регулирования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187"/>
        <w:gridCol w:w="5488"/>
        <w:gridCol w:w="1843"/>
        <w:gridCol w:w="1559"/>
        <w:gridCol w:w="1458"/>
        <w:gridCol w:w="1985"/>
      </w:tblGrid>
      <w:tr w:rsidR="00843CCE" w:rsidRPr="00365872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5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исполнитель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причины  отклонений)</w:t>
            </w:r>
          </w:p>
        </w:tc>
      </w:tr>
      <w:tr w:rsidR="00843CCE" w:rsidRPr="00365872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43CCE" w:rsidRPr="00365872">
        <w:trPr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I. Меры правового регулирования, предусмотренные муниципальной программой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№ 170 от 16.09.2013</w:t>
            </w: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«Об утверждении Порядка разработки, реализации и  оценки эффективности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сектором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09.2013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7F28C9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43CCE"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5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Меры правового регулирования, предлагаемые к реализации с учетом положений муниципальной программы</w:t>
            </w:r>
          </w:p>
        </w:tc>
      </w:tr>
      <w:tr w:rsidR="00843CCE" w:rsidRPr="0036587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№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F28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Методических рекомендаций по разработке и реализации муниципальных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экономики финансов </w:t>
            </w:r>
          </w:p>
          <w:p w:rsidR="007F28C9" w:rsidRPr="00365872" w:rsidRDefault="007F28C9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Герасименко Т.И.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09.2013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7F28C9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43CCE" w:rsidRPr="00365872">
              <w:rPr>
                <w:rFonts w:ascii="Times New Roman" w:hAnsi="Times New Roman" w:cs="Times New Roman"/>
                <w:sz w:val="28"/>
                <w:szCs w:val="28"/>
              </w:rPr>
              <w:t>.09.2013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Принято в срок</w:t>
            </w:r>
          </w:p>
        </w:tc>
      </w:tr>
    </w:tbl>
    <w:p w:rsidR="00843CCE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843CCE" w:rsidSect="00843CCE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Приложение № 4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36587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3CCE" w:rsidRPr="00365872" w:rsidRDefault="00C27F63" w:rsidP="00843CC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от 17.04.2018</w:t>
      </w:r>
      <w:r w:rsidR="00843CCE" w:rsidRPr="00365872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44.1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Сведения 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об использовании областного бюджета, федерального, местных бюджетов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 xml:space="preserve">и внебюджетных источников на реализацию 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872">
        <w:rPr>
          <w:rFonts w:ascii="Times New Roman" w:hAnsi="Times New Roman"/>
          <w:sz w:val="28"/>
          <w:szCs w:val="28"/>
        </w:rPr>
        <w:t>муниципальной программы «Управление муниципальными финансами и создание условий для эффективного управления мун</w:t>
      </w:r>
      <w:r w:rsidR="00C27F63">
        <w:rPr>
          <w:rFonts w:ascii="Times New Roman" w:hAnsi="Times New Roman"/>
          <w:sz w:val="28"/>
          <w:szCs w:val="28"/>
        </w:rPr>
        <w:t>иципальными финансами» за 2017</w:t>
      </w:r>
      <w:r w:rsidRPr="00365872">
        <w:rPr>
          <w:rFonts w:ascii="Times New Roman" w:hAnsi="Times New Roman"/>
          <w:sz w:val="28"/>
          <w:szCs w:val="28"/>
        </w:rPr>
        <w:t xml:space="preserve"> г.</w:t>
      </w:r>
    </w:p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843CCE" w:rsidRPr="00365872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843CCE" w:rsidRPr="00365872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муниципальными финансами и создание условий для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эффективного управления муниципальными финансами»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«долгосрочное финансовое планирование»   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механизмов контроля за исполнением доходов бюджета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снижением недоимки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льгот, установленных решениями Собрания депутатов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нормативно-</w:t>
            </w:r>
            <w:r w:rsidRPr="0036587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методическое обеспечение и организация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6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бюджетных ассигнований резервного фонда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1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0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425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106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E" w:rsidRPr="00365872" w:rsidRDefault="00843CCE" w:rsidP="007F2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</w:t>
            </w:r>
            <w:r>
              <w:rPr>
                <w:rFonts w:ascii="Times New Roman" w:hAnsi="Times New Roman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проведения единой поли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тики муниципальных заим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поселения, управления муниципальны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м долгом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 в соответ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ствии с Бюд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жетным кодек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>сом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мероприятие 3.2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планирование бюджетных ассигнований на обслужива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Войновского</w:t>
            </w:r>
            <w:r w:rsidRPr="0036587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Подпрограмма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распределения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передача в бюджет Егорлыкского района иных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rPr>
                <w:rFonts w:ascii="Times New Roman" w:hAnsi="Times New Roman"/>
                <w:sz w:val="28"/>
                <w:szCs w:val="28"/>
              </w:rPr>
            </w:pPr>
            <w:r w:rsidRPr="00365872">
              <w:rPr>
                <w:rFonts w:ascii="Times New Roman" w:hAnsi="Times New Roman"/>
                <w:sz w:val="28"/>
                <w:szCs w:val="28"/>
              </w:rPr>
              <w:t>Основное мероприятие 4.2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CCE" w:rsidRPr="00365872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E" w:rsidRPr="00365872" w:rsidRDefault="00843CCE" w:rsidP="007F28C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6587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843CCE" w:rsidRPr="00365872" w:rsidRDefault="00843CCE" w:rsidP="00843CC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843CCE" w:rsidRPr="00365872" w:rsidSect="007F28C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p w:rsidR="00843CCE" w:rsidRPr="00843CCE" w:rsidRDefault="00843CCE" w:rsidP="00843CCE">
      <w:pPr>
        <w:tabs>
          <w:tab w:val="left" w:pos="3940"/>
        </w:tabs>
        <w:rPr>
          <w:rFonts w:ascii="Times New Roman" w:hAnsi="Times New Roman"/>
          <w:sz w:val="28"/>
          <w:szCs w:val="28"/>
        </w:rPr>
      </w:pPr>
    </w:p>
    <w:sectPr w:rsidR="00843CCE" w:rsidRPr="00843CCE" w:rsidSect="00843CC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AC" w:rsidRDefault="00013EAC">
      <w:pPr>
        <w:spacing w:after="0" w:line="240" w:lineRule="auto"/>
      </w:pPr>
      <w:r>
        <w:separator/>
      </w:r>
    </w:p>
  </w:endnote>
  <w:endnote w:type="continuationSeparator" w:id="0">
    <w:p w:rsidR="00013EAC" w:rsidRDefault="0001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AC" w:rsidRDefault="00013EAC">
      <w:pPr>
        <w:spacing w:after="0" w:line="240" w:lineRule="auto"/>
      </w:pPr>
      <w:r>
        <w:separator/>
      </w:r>
    </w:p>
  </w:footnote>
  <w:footnote w:type="continuationSeparator" w:id="0">
    <w:p w:rsidR="00013EAC" w:rsidRDefault="0001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41184"/>
    <w:multiLevelType w:val="hybridMultilevel"/>
    <w:tmpl w:val="2BF0173C"/>
    <w:lvl w:ilvl="0" w:tplc="A7365A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477"/>
    <w:rsid w:val="00013EAC"/>
    <w:rsid w:val="000172DA"/>
    <w:rsid w:val="0009390B"/>
    <w:rsid w:val="000C5B60"/>
    <w:rsid w:val="000E01BD"/>
    <w:rsid w:val="00113B80"/>
    <w:rsid w:val="00147AC2"/>
    <w:rsid w:val="00190972"/>
    <w:rsid w:val="00262756"/>
    <w:rsid w:val="00286CA1"/>
    <w:rsid w:val="00290C57"/>
    <w:rsid w:val="002A5348"/>
    <w:rsid w:val="002E5EE1"/>
    <w:rsid w:val="002F2F42"/>
    <w:rsid w:val="003562C6"/>
    <w:rsid w:val="004A4D79"/>
    <w:rsid w:val="004A63AC"/>
    <w:rsid w:val="004E00B4"/>
    <w:rsid w:val="004F20E7"/>
    <w:rsid w:val="00507CFB"/>
    <w:rsid w:val="00565633"/>
    <w:rsid w:val="00571EAC"/>
    <w:rsid w:val="00647E3A"/>
    <w:rsid w:val="00654135"/>
    <w:rsid w:val="00672184"/>
    <w:rsid w:val="007905CE"/>
    <w:rsid w:val="007A3CE2"/>
    <w:rsid w:val="007A6A6B"/>
    <w:rsid w:val="007D1C1E"/>
    <w:rsid w:val="007D5BD2"/>
    <w:rsid w:val="007F1E8A"/>
    <w:rsid w:val="007F28C9"/>
    <w:rsid w:val="007F2D8E"/>
    <w:rsid w:val="0083712F"/>
    <w:rsid w:val="00843CCE"/>
    <w:rsid w:val="00856720"/>
    <w:rsid w:val="008733C3"/>
    <w:rsid w:val="008D5FC3"/>
    <w:rsid w:val="00903F60"/>
    <w:rsid w:val="00964745"/>
    <w:rsid w:val="009A6E82"/>
    <w:rsid w:val="00A50252"/>
    <w:rsid w:val="00B927A0"/>
    <w:rsid w:val="00BB7DC2"/>
    <w:rsid w:val="00BC0BD0"/>
    <w:rsid w:val="00BE3777"/>
    <w:rsid w:val="00C012C6"/>
    <w:rsid w:val="00C15092"/>
    <w:rsid w:val="00C15BB1"/>
    <w:rsid w:val="00C27F63"/>
    <w:rsid w:val="00C56EE2"/>
    <w:rsid w:val="00CD0397"/>
    <w:rsid w:val="00CE5477"/>
    <w:rsid w:val="00D45030"/>
    <w:rsid w:val="00D65766"/>
    <w:rsid w:val="00D70FE9"/>
    <w:rsid w:val="00DC3BBF"/>
    <w:rsid w:val="00DD1823"/>
    <w:rsid w:val="00E52C65"/>
    <w:rsid w:val="00E7671A"/>
    <w:rsid w:val="00EB2A60"/>
    <w:rsid w:val="00EE0FA8"/>
    <w:rsid w:val="00F61654"/>
    <w:rsid w:val="00FA7632"/>
    <w:rsid w:val="00FC5971"/>
    <w:rsid w:val="00FE66A2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0CFDA-A5AF-4916-9029-27F70EC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43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54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27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E54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uiPriority w:val="99"/>
    <w:rsid w:val="00CE54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2627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Cell">
    <w:name w:val="ConsPlusCell"/>
    <w:rsid w:val="00843CCE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843CCE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paragraph" w:customStyle="1" w:styleId="11">
    <w:name w:val="Без интервала1"/>
    <w:rsid w:val="00843CCE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2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7F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CE29808E39CE0C39D3928E43A6F4840E459C103F028725B7D235CE01n0Q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12639</CharactersWithSpaces>
  <SharedDoc>false</SharedDoc>
  <HLinks>
    <vt:vector size="18" baseType="variant">
      <vt:variant>
        <vt:i4>720907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Admin1</cp:lastModifiedBy>
  <cp:revision>4</cp:revision>
  <cp:lastPrinted>2018-06-20T05:12:00Z</cp:lastPrinted>
  <dcterms:created xsi:type="dcterms:W3CDTF">2017-04-10T11:05:00Z</dcterms:created>
  <dcterms:modified xsi:type="dcterms:W3CDTF">2018-06-20T05:13:00Z</dcterms:modified>
</cp:coreProperties>
</file>