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313" w:rsidRDefault="00516591">
      <w:pPr>
        <w:pStyle w:val="Textbody"/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РОССИЙСКАЯ ФЕДЕРАЦИЯ</w:t>
      </w:r>
    </w:p>
    <w:p w:rsidR="00906313" w:rsidRDefault="00516591">
      <w:pPr>
        <w:pStyle w:val="Textbody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906313" w:rsidRDefault="00516591">
      <w:pPr>
        <w:pStyle w:val="Textbody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ЕГОРЛЫКСКИЙ  РАЙОН</w:t>
      </w:r>
    </w:p>
    <w:p w:rsidR="00906313" w:rsidRDefault="00516591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АДМИНИСТРАЦИЯ ВОЙНОВСКОГО СЕЛЬСКОГО ПОСЕЛЕНИЯ</w:t>
      </w:r>
    </w:p>
    <w:p w:rsidR="00906313" w:rsidRDefault="00516591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06313" w:rsidRDefault="00516591">
      <w:pPr>
        <w:pStyle w:val="Textbody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906313" w:rsidRDefault="00516591">
      <w:pPr>
        <w:pStyle w:val="Textbody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313" w:rsidRDefault="00516591">
      <w:pPr>
        <w:pStyle w:val="Textbody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декабря 2018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№ 162                                                           х.Войнов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</w:t>
      </w:r>
    </w:p>
    <w:p w:rsidR="00906313" w:rsidRDefault="00516591"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</w:t>
      </w:r>
      <w:bookmarkStart w:id="1" w:name="_Toc521504915"/>
      <w:r>
        <w:rPr>
          <w:rFonts w:ascii="Times New Roman" w:hAnsi="Times New Roman" w:cs="Times New Roman"/>
          <w:sz w:val="24"/>
          <w:szCs w:val="24"/>
        </w:rPr>
        <w:t>Выдача разрешения на</w:t>
      </w:r>
    </w:p>
    <w:p w:rsidR="00906313" w:rsidRDefault="0051659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земель или земельных участков бе</w:t>
      </w:r>
      <w:r>
        <w:rPr>
          <w:rFonts w:ascii="Times New Roman" w:hAnsi="Times New Roman" w:cs="Times New Roman"/>
          <w:sz w:val="24"/>
          <w:szCs w:val="24"/>
        </w:rPr>
        <w:t>з предоставления</w:t>
      </w:r>
    </w:p>
    <w:p w:rsidR="00906313" w:rsidRDefault="00516591"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земельных участков и установления сервитута</w:t>
      </w:r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:rsidR="00906313" w:rsidRDefault="00906313">
      <w:pPr>
        <w:pStyle w:val="Standard"/>
        <w:spacing w:before="100" w:after="100" w:line="240" w:lineRule="auto"/>
        <w:jc w:val="both"/>
      </w:pPr>
    </w:p>
    <w:p w:rsidR="00906313" w:rsidRDefault="00516591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целях  приведения в соответствие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</w:t>
      </w:r>
      <w:r>
        <w:rPr>
          <w:rFonts w:ascii="Times New Roman" w:hAnsi="Times New Roman" w:cs="Times New Roman"/>
          <w:sz w:val="24"/>
          <w:szCs w:val="24"/>
        </w:rPr>
        <w:t>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Федеральным законом от 06.10.2003 № 131-ФЗ «Об общих принципах организации местного самоуправления в Российской Федерации» (ред. от 07.06.2017), руководствуясь Уставом 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«Войновское  сельское поселение»</w:t>
      </w:r>
    </w:p>
    <w:p w:rsidR="00906313" w:rsidRDefault="00516591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я ю 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и </w:t>
      </w:r>
      <w:r>
        <w:rPr>
          <w:rFonts w:ascii="Times New Roman" w:hAnsi="Times New Roman" w:cs="Times New Roman"/>
          <w:sz w:val="24"/>
          <w:szCs w:val="24"/>
        </w:rPr>
        <w:t>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постановлению.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Постановление вступает в силу со дня его официального опубликования.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Организацию  исполнения постановления возложить на специалиста первой категории Орехову Ф.З.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за выполнением постановления оставляю за собой.</w:t>
      </w:r>
    </w:p>
    <w:p w:rsidR="00906313" w:rsidRDefault="00516591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90631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                                                 В.В.Гавриленко</w:t>
      </w:r>
    </w:p>
    <w:p w:rsidR="00906313" w:rsidRDefault="00906313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29.12.2018 года № 162</w:t>
      </w:r>
    </w:p>
    <w:p w:rsidR="00906313" w:rsidRDefault="00516591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6313" w:rsidRDefault="00516591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Общие 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Предмет регулирования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</w:t>
      </w:r>
      <w:r>
        <w:rPr>
          <w:rFonts w:ascii="Times New Roman" w:hAnsi="Times New Roman" w:cs="Times New Roman"/>
          <w:sz w:val="24"/>
          <w:szCs w:val="24"/>
        </w:rPr>
        <w:t>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 – административный регламент) являются общественные отношения, возникающие между заявителями и Администрацией Войновского сельского поселения, при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</w:t>
      </w:r>
      <w:r>
        <w:rPr>
          <w:rFonts w:ascii="Times New Roman" w:hAnsi="Times New Roman" w:cs="Times New Roman"/>
          <w:sz w:val="24"/>
          <w:szCs w:val="24"/>
        </w:rPr>
        <w:t>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разработан в целях повышения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доступности предоставления муниципальной услуги для заявителей, указанных в пункте 1.3 раздела 1 административного регламента, определяе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сроки и последовательность выполнения административных процедур Администрацией Войновского сельского поселения, многофункциональными центрами предоставления государственных и муниципальных услуг при осуществлении полномочий по в</w:t>
      </w:r>
      <w:r>
        <w:rPr>
          <w:rFonts w:ascii="Times New Roman" w:hAnsi="Times New Roman" w:cs="Times New Roman"/>
        </w:rPr>
        <w:t>ыдаче разрешения на исполь</w:t>
      </w:r>
      <w:r>
        <w:rPr>
          <w:rFonts w:ascii="Times New Roman" w:hAnsi="Times New Roman" w:cs="Times New Roman"/>
        </w:rPr>
        <w:t>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получения муниципальной услуги является в</w:t>
      </w:r>
      <w:r>
        <w:rPr>
          <w:rFonts w:ascii="Times New Roman" w:hAnsi="Times New Roman" w:cs="Times New Roman"/>
        </w:rPr>
        <w:t>ыдача разрешения на использование земель или земельных участков без предоставления земельных участков и уст</w:t>
      </w:r>
      <w:r>
        <w:rPr>
          <w:rFonts w:ascii="Times New Roman" w:hAnsi="Times New Roman" w:cs="Times New Roman"/>
        </w:rPr>
        <w:t>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заинтересованному лицу.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1.2.Круг заявителей и условия, при которых они имеют право на получение муниципальной услуги.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 – получателями муниципальной услуги являются физические лица или юридические лица, имеющие намерени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hAnsi="Times New Roman" w:cs="Times New Roman"/>
        </w:rPr>
        <w:t>получить  разрешение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заявителей могут выступать физические и юридические лица, имеющие такое право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наделения их соответствующими полномочиями в порядке, установленном законодательством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Прием заявлений и выдача документов по результатам рассмотрения представленных заявлений осуществляется также в рамках соглашения о взаимо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оказании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Администрация Войновского сельского поселения и МАУ «МФЦ» взаимодействуют с: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службой  России (ФНС)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Федеральной службой государственной регистрации кадастра и картографии                 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Требования к порядку информирования о порядке предоставления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Информация об Администрации Войновского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поселения: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адрес местонахождения: 347676, Ростовская область, Егорлыкский район, х.Войнов, ул.Садовая,30   режим работы: понедельник – пятница с 08.00 до 16.42, перерыв с 12.00 до 13.00, выходные дни: – суббота, воскресенье, нерабочие праздничные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телефоны для справок и консультаций: телефоны: главы Администрации 8(86370)43142; специалиста: 8(86370) 43204;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10107@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donpac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официальный портал Администрации Войновского сельского поселения </w:t>
      </w:r>
      <w:hyperlink r:id="rId6" w:history="1">
        <w:r>
          <w:rPr>
            <w:rFonts w:ascii="Times New Roman" w:hAnsi="Times New Roman" w:cs="Times New Roman"/>
            <w:color w:val="00000A"/>
            <w:sz w:val="24"/>
            <w:szCs w:val="24"/>
          </w:rPr>
          <w:t xml:space="preserve"> - 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http://adminvsp.ru/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 Муниципальная услуга предоставляется в рамках соглашения о взаимодействии в сфере организа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предоставления муниципальных услуг по принципу «одного окна» МАУ «МФЦ».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4"/>
        <w:gridCol w:w="4781"/>
      </w:tblGrid>
      <w:tr w:rsidR="0090631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МАУ «МФЦ»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347660, Ростовская область,</w:t>
            </w:r>
          </w:p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индивидуального устно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информирования по процедуре предоставления услуги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дни и время приема</w:t>
            </w:r>
          </w:p>
        </w:tc>
        <w:tc>
          <w:tcPr>
            <w:tcW w:w="478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313" w:rsidRDefault="00516591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8-00 до 17-00,суббота,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воскресенье – выходной, без перерыва</w:t>
            </w:r>
          </w:p>
        </w:tc>
      </w:tr>
    </w:tbl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 Информация о порядке предоставления услуги содержит следующие сведения: месторасположение, график (режим) работы, номера телефонов для получения информации о предоставлении муниципальной услуги,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почты, информацию для заявителей об их 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местонахождении, графике работы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Войновского сельского поселения, МФЦ, а также о порядке предоставления услуги, перечне документов размещается на: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стендах Администрации Войновского сельского поселения, МФЦ;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портале Администрации Войновского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Указанная информация может быть получена в порядке консультирования (пункты 1.4.6–1.4.10 раздела 1 административного регламента). Для получения информации по процедуре предоставления муниципальной услуги заявит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елями используются следующие формы консультирования: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Администрации Войновского сельского поселения,  МФЦ;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телефону;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консультация;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Консультирование в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Войновского сельского поселения, МФЦ.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заявителя при индивидуальном консультировании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не должно превышать 15 минут.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Консультирование по телефону.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который позвонил гражданин.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специалист, осуществляющий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телефону, не может ответить по существу на 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связанный с предоставлением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обязан проинформировать заинтересованное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об организациях, структурных подразделениях, которые располагают сведениями, необходимыми для ответа на вопрос.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муниципальной услуге по телефону - автоинформатору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предоставляется.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Публичная устная консультация.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консультация осуществляется главой администрации поселения,  специалистами администрации с привлечением средств массовой информации – радио, телевидения, а также путем проведения встреч информационных групп Администрации Войновского сельского поселения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населением и выездных встреч главы Администрации  с населением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1.4.8.  Публичная письменная консультация.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 осуществляется путем размещения информационных материалов на официальном портале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Войновского сельского поселения, публикации информационных материалов в средствах массовой информации.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1.4.9.  Специалисты, предоставляющие муниципальную услугу,  не вправе осуществлять консультирование заинтересованных лиц, выходящее за рамки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информирования о стандартных процедурах и условиях оказания муниципальной услуги и влияющее, прямо или косвенно, на индивидуальные решения заинтересованных лиц.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письменные обращения даются в простой, четкой и понятной форме в письменном виде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олжны содержать: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поставленные вопросы;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фамилию и инициалы лица, подписавшего ответ;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инициалы исполнителя;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исполнителя.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1.4.10.  На информационных стендах в местах предоставления муниципальных услуг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информационные материалы: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1.4.10.1. В Администрации Войновского сельского поселения: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порядку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0.2. В МФЦ: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муниципальных услуг, предоставление которых организовано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муниципальных услуг;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(бездействия), а также решений органов, предоставляющих муниципальные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и адреса иных МФЦ и привлекаемых организаций, находящихся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субъекта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На официальном портале Администрации Войновского сельского поселения размещаются следующие информационные материалы: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 Администрации 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администраций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1.4.12. На Портале госуслуг 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полный почтовый адрес и график работы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 получения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Должностные лица, ответственные за исполнение административного регламента и его актуализацию.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нность за исполнение административного регламента несут начальник МФЦ,  глава администрации сельского поселения, специалисты администрации  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своих полномочий.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актуализацию административного регламента несет специалист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Стандарт предоставления муниципальной услуги</w:t>
      </w:r>
    </w:p>
    <w:p w:rsidR="00906313" w:rsidRDefault="00516591">
      <w:pPr>
        <w:pStyle w:val="2"/>
        <w:jc w:val="both"/>
      </w:pPr>
      <w:r>
        <w:rPr>
          <w:rFonts w:eastAsia="Times New Roman"/>
          <w:b w:val="0"/>
          <w:sz w:val="24"/>
          <w:szCs w:val="24"/>
        </w:rPr>
        <w:t>2.1.  Наименование муниципальной услуги: «</w:t>
      </w:r>
      <w:r>
        <w:rPr>
          <w:b w:val="0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</w:t>
      </w:r>
      <w:r>
        <w:rPr>
          <w:b w:val="0"/>
          <w:sz w:val="24"/>
          <w:szCs w:val="24"/>
        </w:rPr>
        <w:t>витута</w:t>
      </w:r>
      <w:r>
        <w:rPr>
          <w:rFonts w:eastAsia="Times New Roman"/>
          <w:b w:val="0"/>
          <w:sz w:val="24"/>
          <w:szCs w:val="24"/>
        </w:rPr>
        <w:t>» (далее – муниципальная услуга)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en-US"/>
        </w:rPr>
        <w:t>которая включает в себя следующие подуслуги: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>2.1.1</w:t>
      </w:r>
      <w:r>
        <w:rPr>
          <w:spacing w:val="-6"/>
        </w:rPr>
        <w:t xml:space="preserve">  </w:t>
      </w:r>
      <w:r>
        <w:rPr>
          <w:spacing w:val="-6"/>
          <w:sz w:val="24"/>
          <w:szCs w:val="24"/>
        </w:rPr>
        <w:t>Выдача разрешения  в целях: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 проведение инженерных изысканий;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 капитальный или текущий ремонт линейного объекта;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- строительство временных или </w:t>
      </w:r>
      <w:r>
        <w:rPr>
          <w:spacing w:val="-6"/>
          <w:sz w:val="24"/>
          <w:szCs w:val="24"/>
        </w:rPr>
        <w:t>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  осуществление геоло</w:t>
      </w:r>
      <w:r>
        <w:rPr>
          <w:spacing w:val="-6"/>
          <w:sz w:val="24"/>
          <w:szCs w:val="24"/>
        </w:rPr>
        <w:t>гического изучения недр</w:t>
      </w:r>
    </w:p>
    <w:p w:rsidR="00906313" w:rsidRDefault="00516591">
      <w:pPr>
        <w:pStyle w:val="Standard"/>
        <w:spacing w:after="0"/>
      </w:pPr>
      <w:r>
        <w:rPr>
          <w:rFonts w:ascii="Times New Roman" w:hAnsi="Times New Roman" w:cs="Times New Roman"/>
          <w:bCs/>
          <w:sz w:val="24"/>
          <w:szCs w:val="24"/>
        </w:rPr>
        <w:t xml:space="preserve">2.1.2. </w:t>
      </w:r>
      <w:r>
        <w:rPr>
          <w:rFonts w:ascii="Times New Roman" w:eastAsia="Calibri" w:hAnsi="Times New Roman" w:cs="Times New Roman"/>
          <w:bCs/>
          <w:sz w:val="24"/>
          <w:szCs w:val="24"/>
        </w:rPr>
        <w:t>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 Администрация Войновского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  предоставляет  муниципальную услугу непосредственно через специалиста Администрации Войновского сельского поселения  в соответствии с установленным разграничением полномочий: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Выдача разрешения на использование земель или земельных участков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принимающая участие в предоставлении муниципальной услуги – МФЦ.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 Администрация Войновского сельского поселения и МАУ «МФЦ» взаимодействуют с: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Федеральной налоговой службой  России (ФНС)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 кадастра и картографии (Росреестр)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пункта 3 части 1 статьи 7 Федерального закона от 27.07.2010 № 210-ФЗ «Об организации предоставления государственных и муниципальных услуг» (в ред. от 28.12.2016), запрещено требовать от заявителя осуществления действий,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Разрешение  на исполь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Срок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течение: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25 дней  в случае поступления заявления о выдаче разрешения на ис</w:t>
      </w:r>
      <w:r>
        <w:rPr>
          <w:spacing w:val="-6"/>
          <w:sz w:val="24"/>
          <w:szCs w:val="24"/>
        </w:rPr>
        <w:t>пользование земель или земельного участка в целях, предусмотренных пунктом 1 (подпункты 1-4) статьи 39.34 Земельного кодекса Российской Федерации (для подуслуги указанной в пункте 2.1.1.)</w:t>
      </w:r>
    </w:p>
    <w:p w:rsidR="00906313" w:rsidRDefault="00906313">
      <w:pPr>
        <w:pStyle w:val="a7"/>
        <w:rPr>
          <w:spacing w:val="-6"/>
        </w:rPr>
      </w:pP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10 рабочих дней  в случае поступления заявления о выдаче разрешения</w:t>
      </w:r>
      <w:r>
        <w:rPr>
          <w:spacing w:val="-6"/>
          <w:sz w:val="24"/>
          <w:szCs w:val="24"/>
        </w:rPr>
        <w:t xml:space="preserve"> на использование земель или земельного участка в целях размещения объектов, указанных в пункте 3 статьи 39.36 Земельного кодекса Российской Федерации (для подуслуги указанной в пункте 2.1.2.).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мотрено.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06.10.2003 № 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(«Парламентская газета», № 186, 08.10.2003; «Российская газета», № 202, 08.10.2003; «Собрание законодательства Российской Федерации»: 2003, № 40 ст. 3822; 2004, № 25 ст. 2484, № 33 ст. 3368; 2005, № 1 (часть 1) ст. 9, ст. 12, ст. 17, ст. 25, ст. 37, № 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1480, № 27 ст. 2708, № 30 (часть 1) ст. 3104,ст. 3108, № 42 ст. 4216; 2006, № 1 ст. 9, ст. 10, ст. 17, № 6 ст. 636, № 8 ст. 852, № 23 ст. 2380, № 30 ст. 3296, № 31 (часть 1) ст. 3427, ст. 3452, № 43 ст. 4412, № 49 (часть 1) ст. 5088, № 50 ст. 5279;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07, № 1 (часть 1) ст. 21, № 10 ст. 1151, № 18 ст. 2117, № 21 ст. 2455, № 25 ст. 2977, № 26 ст. 3074, № 30 ст. 3801, № 43 ст. 5084, № 45 ст. 5430, № 46 ст. 5553, ст. 5556; 2008, № 24 ст. 2790, № 30  (часть 2) ст. 3616, № 48 ст. 5517, № 49 ст. 5744, № 52 (ча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1) ст. 6229, ст. 6236; 2009, № 19 ст. 2280; № 48 ст. 5711, ст. 5733, № 52 (часть 1) ст. 6441; 2010, № 15 ст. 1736, № 19 ст. 2291, № 31 ст. 4160, ст. 4206, № 40 ст. 4969, № 45 ст. 5751, № 49 ст. 6409, ст. 6411; 2011, № 1 ст. 54, № 13 ст. 1685, № 17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2310, № 19 ст. 2705, № 29 ст. 4283, ст. 4557, № 30 (часть 1) ст. 4572,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4590, ст. 4591, ст. 4595, ст. 4594, № 31 ст. 4703, № 48 ст. 6730; официальный интернет-портал правовой информации www.pravo.gov.ru, 07.06.2017);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210-ФЗ «Об организации предоставления государственных и муниципальных услуг» («Российская газета», 30.07.2015 № 168; «Собрание законодательства Российской Федерации»: 2010, № 31 ст. 4179; 2011, № 15 ст. 2038, № 27 ст. 3873, ст. 3880, № 29 ст. 4291, № 30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1) ст. 4587; официальный интернет-портал правовой информации www.pravo.gov.ru, 29.12.2016);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24.11.1995 № 181-ФЗ «О социальной защите инвалидов в Российской Федерации» («Российская газета», № 234, 02.12.1995; «Собрание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Российской Федерации»: 1995, № 48 ст. 4563; 1998, № 31 ст. 3803; 1999, № 2 ст. 232; № 29 ст. 3693; 2000, № 22 ст. 2267; 2001, № 24 ст. 2410; № 33 (часть 1) ст. 3426; № 53 (часть 1) ст. 5024; 2002, № 1 (часть 1) ст. 2; № 22 ст. 2026; 2003, № 2 ст.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67; № 43 ст. 4108; 2004, № 35 ст. 3607; 2005, № 1 (часть 1) ст. 25; 2006, № 1 ст. 10; 2007, № 43 ст. 5084; № 49 ст. 6070; 2008, № 9 ст. 817; № 29 (часть 1) ст. 3410, № 30 (часть 2) ст. 3616; № 52 (часть 1) ст. 6224; 2009,  № 18 (часть 1) ст. 2152, № 30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3739; 2010, № 50 ст. 6609; 2011, № 27 ст. 3880, № 30 (часть 1) ст. 4596; официальный интернет-портал правовой информации www.pravo.gov.ru, 01.06.2017);</w:t>
      </w:r>
    </w:p>
    <w:p w:rsidR="00906313" w:rsidRDefault="00516591">
      <w:pPr>
        <w:pStyle w:val="a7"/>
      </w:pPr>
      <w:r>
        <w:rPr>
          <w:sz w:val="24"/>
          <w:szCs w:val="24"/>
        </w:rPr>
        <w:t>Земельный кодекс (ст. 39.33, ст. 39.34)   (</w:t>
      </w:r>
      <w:r>
        <w:rPr>
          <w:rStyle w:val="aa"/>
          <w:i w:val="0"/>
          <w:sz w:val="24"/>
          <w:szCs w:val="24"/>
        </w:rPr>
        <w:t>"Российская газета", N 211-212, 30.10.2001</w:t>
      </w:r>
      <w:r>
        <w:rPr>
          <w:rStyle w:val="aa"/>
          <w:sz w:val="24"/>
          <w:szCs w:val="24"/>
        </w:rPr>
        <w:t>.</w:t>
      </w:r>
      <w:r>
        <w:rPr>
          <w:rStyle w:val="aa"/>
          <w:i w:val="0"/>
          <w:sz w:val="24"/>
          <w:szCs w:val="24"/>
        </w:rPr>
        <w:t>)</w:t>
      </w:r>
    </w:p>
    <w:p w:rsidR="00906313" w:rsidRDefault="00906313">
      <w:pPr>
        <w:pStyle w:val="a7"/>
      </w:pPr>
    </w:p>
    <w:p w:rsidR="00906313" w:rsidRDefault="00516591">
      <w:pPr>
        <w:pStyle w:val="a7"/>
      </w:pPr>
      <w:r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>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>
        <w:rPr>
          <w:rFonts w:eastAsia="Times New Roman"/>
          <w:sz w:val="24"/>
          <w:szCs w:val="24"/>
        </w:rPr>
        <w:t xml:space="preserve"> (</w:t>
      </w:r>
      <w:r>
        <w:rPr>
          <w:sz w:val="24"/>
          <w:szCs w:val="24"/>
        </w:rPr>
        <w:t xml:space="preserve">"Собрание законодательства  РФ", 08.12.2014, N </w:t>
      </w:r>
      <w:r>
        <w:rPr>
          <w:sz w:val="24"/>
          <w:szCs w:val="24"/>
        </w:rPr>
        <w:t>49,  </w:t>
      </w:r>
      <w:r>
        <w:rPr>
          <w:rFonts w:eastAsia="Times New Roman"/>
          <w:sz w:val="24"/>
          <w:szCs w:val="24"/>
        </w:rPr>
        <w:t>официальный интернет-портал правовой информации www.pravo.gov.ru, 01.12.2014)</w:t>
      </w:r>
    </w:p>
    <w:p w:rsidR="00906313" w:rsidRDefault="00906313">
      <w:pPr>
        <w:pStyle w:val="a7"/>
        <w:rPr>
          <w:sz w:val="24"/>
          <w:szCs w:val="24"/>
        </w:rPr>
      </w:pPr>
    </w:p>
    <w:p w:rsidR="00906313" w:rsidRDefault="00516591">
      <w:pPr>
        <w:pStyle w:val="a7"/>
        <w:jc w:val="both"/>
      </w:pPr>
      <w:r>
        <w:rPr>
          <w:sz w:val="24"/>
          <w:szCs w:val="24"/>
        </w:rPr>
        <w:t xml:space="preserve">постановление Правительства Ростовской области от 06.07.2015 № 440 «Об утверждении порядка и условий размещения объектов, виды которых установлены </w:t>
      </w:r>
      <w:r>
        <w:rPr>
          <w:sz w:val="24"/>
          <w:szCs w:val="24"/>
        </w:rPr>
        <w:t>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</w:r>
      <w:r>
        <w:rPr>
          <w:rFonts w:eastAsia="Times New Roman"/>
          <w:sz w:val="24"/>
          <w:szCs w:val="24"/>
        </w:rPr>
        <w:t xml:space="preserve"> официальный интернет-пор</w:t>
      </w:r>
      <w:r>
        <w:rPr>
          <w:rFonts w:eastAsia="Times New Roman"/>
          <w:sz w:val="24"/>
          <w:szCs w:val="24"/>
        </w:rPr>
        <w:t>тал правовой информации www.pravo.gov.ru, 09.07.2015)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(«Российская газета», № 222, 05.10.2011; «Собрание законодательства Российской Федерации»: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2011, № 40 ст. 5559; 2012, № 53 (часть 2) ст. 7933; официальный интернет - портал правовой информации www.pravo.gov.ru, 10.02.2017);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Правительства Российской Федерации от 22.12.2012 № 1376 «Об утверждении Правил организации деятельности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гофункциональных центров предоставления государственных и муниципальных услуг» («Российская газета», № 303, 31.12.2012; «Собрание законодательства Российской Федерации»: 2012, № 53(часть 2) ст.7932; официальный интернет – портал правовой информации www.pra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vo.gov.ru, 27.02.2017);          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уктуры, документов, включая составление на бумажном носителе и заверение выписок из указанных информационных систем» («Собрание законодательства Российской Федерации»: 2015, № 13 ст. 1936;официальный интернет-портал правовой информации www.pravo.gov.ru,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.05.2016);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18.01.2012 № 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19, 07.05.2012; «Российская газета», № 139, 28.06.2013;официальный интернет-портал правовой информации www.pravo.gov.ru, 17.02.2017);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28.12.2010 № 549-ЗС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полномочиях органов государственной власти по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(муниципальных) услуг» («Наше время», № 484, 29.12.2010; № 519-521, 24.11.2011; № 100-102, 06.03.2012);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08.08.2011 № 644-ЗС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поддержке создания и деятельности в 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овской области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 («Наше время», № 304-308, 10.08.2011; № 342-350, 11.07.2013; № 628-633, 21.11.2013; официальный портал правовой информации Ростовской области http://pravo.don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land.ru, 22.10.2015; официальный интернет-портал правовой информации www.pravo.gov.ru, 23.10.2015);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Ростовской области от 06.10.2011 № 31 «О мероприятиях Ростовской области по переходу на межведомственное и межуровневое взаимод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ействие при предоставлении государственных и муниципальных услуг» («Наше время», № 475-477, 27.10.2011; № 191-196, 17.04.2012).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представления.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муниципальной услуги заявитель представляет документы в одном экземпляре.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заявление или уведомление и пакет документов одним из следующих способов: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бумажном носителе – при личном обращении в МФЦ или в Администрацию Войновского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поселения, либо почтовым отправлением в адрес 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форме электронного документа – с использованием Портала госуслуг, посредством электронной почты в адрес Администрации 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заявлению (уведомлению) и пакету документов: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(уведомлении) и документах не должно быть подчисток, приписок, зачеркнутых слов и иных неоговоренных в них исправлений;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не может быть заполнено карандашом;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(уведомление) должно быть подписано заявителем либо представителем заявителя.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</w:t>
      </w:r>
      <w:r>
        <w:rPr>
          <w:rFonts w:ascii="Times New Roman" w:hAnsi="Times New Roman" w:cs="Times New Roman"/>
          <w:sz w:val="24"/>
          <w:szCs w:val="24"/>
        </w:rPr>
        <w:t>ля подуслуги «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Выдача разрешения  в целях: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проведение инженерных изысканий;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капитальный или текущий ремонт линейного объекта;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строительство временных или вспомог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 осуществление геологическог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о изучения недр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 (при наличии электронной подписи),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(оригинал).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</w:t>
      </w:r>
      <w:r>
        <w:rPr>
          <w:rFonts w:ascii="Times New Roman" w:eastAsia="Calibri" w:hAnsi="Times New Roman" w:cs="Times New Roman"/>
          <w:sz w:val="24"/>
          <w:szCs w:val="24"/>
        </w:rPr>
        <w:t>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 Документ, удостоверяющий личность заявителя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достоверяющим личность заявителя, является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Федерации), временное удостоверение личности (для 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паспорт гражданина иностранного государства, легализованный на территории Российской Федерации (для иностранных граждан), разрешение на временное проживание (для лиц без гражданства), вид на жительство (для лиц без гражданства), 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2.6.1.3.  Документ, подтверждающий полномочия представителя заявителя, в случае, если с заявлением обращается представитель заявителя    (1 экз.  – предъявляется для обозрения).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906313" w:rsidRDefault="00516591">
      <w:pPr>
        <w:pStyle w:val="Standard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Доверенность, оформленная 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порядке, на представление интересов заявителя - 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- 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</w:t>
      </w:r>
      <w:r>
        <w:rPr>
          <w:rFonts w:ascii="Times New Roman" w:hAnsi="Times New Roman" w:cs="Times New Roman"/>
          <w:sz w:val="24"/>
          <w:szCs w:val="24"/>
        </w:rPr>
        <w:t>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доверенность, оформленная в установленном законом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определение арбитражного суда о введении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906313" w:rsidRDefault="00516591">
      <w:pPr>
        <w:pStyle w:val="a7"/>
      </w:pPr>
      <w:r>
        <w:rPr>
          <w:sz w:val="24"/>
          <w:szCs w:val="24"/>
        </w:rPr>
        <w:t>2.6.1.4.</w:t>
      </w:r>
      <w:r>
        <w:rPr>
          <w:i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Иные документы, подтверждающие основания для использования земель или земельно</w:t>
      </w:r>
      <w:r>
        <w:rPr>
          <w:spacing w:val="-6"/>
          <w:sz w:val="24"/>
          <w:szCs w:val="24"/>
        </w:rPr>
        <w:t>го участка в целях, предусмотренных пунктом 1 статьи 39.34 Земельного кодекса Российской Федерации (</w:t>
      </w:r>
      <w:r>
        <w:rPr>
          <w:i/>
          <w:spacing w:val="-6"/>
          <w:sz w:val="24"/>
          <w:szCs w:val="24"/>
        </w:rPr>
        <w:t>предоставляются по желанию заявителя</w:t>
      </w:r>
      <w:r>
        <w:rPr>
          <w:spacing w:val="-6"/>
          <w:sz w:val="24"/>
          <w:szCs w:val="24"/>
        </w:rPr>
        <w:t>)  - Копия при предъявлении оригинала – 1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 xml:space="preserve">2.6.1.5. </w:t>
      </w:r>
      <w:r>
        <w:rPr>
          <w:sz w:val="24"/>
          <w:szCs w:val="24"/>
        </w:rPr>
        <w:t>Схема границ предполагаемых к использованию земель или части земельно</w:t>
      </w:r>
      <w:r>
        <w:rPr>
          <w:sz w:val="24"/>
          <w:szCs w:val="24"/>
        </w:rPr>
        <w:t xml:space="preserve">го участка на кадастровом плане территории с указанием координат характерных точек границ территории </w:t>
      </w:r>
      <w:r>
        <w:rPr>
          <w:sz w:val="24"/>
          <w:szCs w:val="24"/>
        </w:rPr>
        <w:t>(с использованием системы координат, применяемой при ведении государственного кадастра недвижимости) – оригинал -1;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>2.6.2.</w:t>
      </w:r>
      <w:r>
        <w:rPr>
          <w:sz w:val="24"/>
          <w:szCs w:val="24"/>
        </w:rPr>
        <w:t xml:space="preserve"> - для подуслуги «</w:t>
      </w:r>
      <w:r>
        <w:rPr>
          <w:bCs/>
          <w:sz w:val="24"/>
          <w:szCs w:val="24"/>
        </w:rPr>
        <w:t>Выдача разрешен</w:t>
      </w:r>
      <w:r>
        <w:rPr>
          <w:bCs/>
          <w:sz w:val="24"/>
          <w:szCs w:val="24"/>
        </w:rPr>
        <w:t>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2.6.2.1. 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</w:t>
      </w:r>
      <w:r>
        <w:rPr>
          <w:rFonts w:ascii="Times New Roman" w:eastAsia="Calibri" w:hAnsi="Times New Roman" w:cs="Times New Roman"/>
          <w:sz w:val="24"/>
          <w:szCs w:val="24"/>
        </w:rPr>
        <w:t>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 (при наличии электронной подписи), 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(оригинал).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подается: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2.6.2.2.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личность заявителя (заявителей), являющегося физическим лицом, либо личность представителя юридичес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лица (1 экз. – предъявляется для обозрения).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удостоверяющим личность заявителя, является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Федерации), временное удостоверение личности (для граждан Российской Федерации), паспорт гражданина иностранного государства, легализованный на территории Российской Федерации (для иностранных граждан), разрешение на временное проживание (для лиц без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гражданства), вид на жительство (для лиц без гражданства), удостоверение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беженцев), свидетельство 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2.6.2.3.  Документ, подтверждающий полномочия представителя заявителя, в случае, если с заявлением обращается представитель заявителя    (1 экз.  – предъявляется для обозрения).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вителей физического лица:</w:t>
      </w:r>
    </w:p>
    <w:p w:rsidR="00906313" w:rsidRDefault="00516591">
      <w:pPr>
        <w:pStyle w:val="Standard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Доверенность, оформленная в установленном законом порядке, на представление интересов заявителя - 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- 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</w:t>
      </w:r>
      <w:r>
        <w:rPr>
          <w:rFonts w:ascii="Times New Roman" w:hAnsi="Times New Roman" w:cs="Times New Roman"/>
          <w:sz w:val="24"/>
          <w:szCs w:val="24"/>
        </w:rPr>
        <w:t>ва о назначении опекуна или попечителя - 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доверенность, оформленная в установленном законом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</w:t>
      </w:r>
      <w:r>
        <w:rPr>
          <w:rFonts w:ascii="Times New Roman" w:hAnsi="Times New Roman" w:cs="Times New Roman"/>
          <w:sz w:val="24"/>
          <w:szCs w:val="24"/>
        </w:rPr>
        <w:t>инала – 1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арбитражного суда о введении внешнего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2.6.2.4. </w:t>
      </w:r>
      <w:r>
        <w:rPr>
          <w:rFonts w:ascii="Times New Roman" w:eastAsia="Calibri" w:hAnsi="Times New Roman" w:cs="Times New Roman"/>
          <w:sz w:val="24"/>
          <w:szCs w:val="24"/>
        </w:rPr>
        <w:t>Схема границ предполагае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мых к использованию в целях размещения объектов земель или земельного участка на кадастровом плане территории с указанием координат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характерных точек границ территории (с использованием системы координат, применяемой при ведении государственного кадастра н</w:t>
      </w:r>
      <w:r>
        <w:rPr>
          <w:rFonts w:ascii="Times New Roman" w:eastAsia="Calibri" w:hAnsi="Times New Roman" w:cs="Times New Roman"/>
          <w:sz w:val="24"/>
          <w:szCs w:val="24"/>
        </w:rPr>
        <w:t>едвижимости) - в случае отсутствия сведений о данном участке в 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Оригинал </w:t>
      </w:r>
      <w:r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906313" w:rsidRDefault="00516591">
      <w:pPr>
        <w:pStyle w:val="a7"/>
      </w:pPr>
      <w:r>
        <w:rPr>
          <w:sz w:val="24"/>
          <w:szCs w:val="24"/>
        </w:rPr>
        <w:t xml:space="preserve">2.6.2.5. </w:t>
      </w:r>
      <w:r>
        <w:rPr>
          <w:spacing w:val="-6"/>
          <w:sz w:val="24"/>
          <w:szCs w:val="24"/>
        </w:rPr>
        <w:t>Документы, обосновывающие необходимость размещения объектов для использования земель или земельного участка:</w:t>
      </w:r>
    </w:p>
    <w:p w:rsidR="00906313" w:rsidRDefault="00516591">
      <w:pPr>
        <w:pStyle w:val="a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 проектный план трас</w:t>
      </w:r>
      <w:r>
        <w:rPr>
          <w:spacing w:val="-6"/>
          <w:sz w:val="24"/>
          <w:szCs w:val="24"/>
        </w:rPr>
        <w:t>сы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>и (или)  - схема планировочной организации земельного участка с обозначением вспомогательных сооружений, оборудования, выполненные на топографической карте с учетом информации о существующих подземных коммуникациях, сооружениях и о возможности проведен</w:t>
      </w:r>
      <w:r>
        <w:rPr>
          <w:spacing w:val="-6"/>
          <w:sz w:val="24"/>
          <w:szCs w:val="24"/>
        </w:rPr>
        <w:t>ия работ в технических и охранных зонах, (</w:t>
      </w:r>
      <w:r>
        <w:rPr>
          <w:i/>
          <w:spacing w:val="-6"/>
          <w:sz w:val="24"/>
          <w:szCs w:val="24"/>
        </w:rPr>
        <w:t>в случае, если планируется размещение объектов, указанных в пунктах 1, 2, 3, 5, 6, 7, 11, 12 Перечня видов объектов, размещение которых может осуществляться на землях или земельных участках, находящихся в государст</w:t>
      </w:r>
      <w:r>
        <w:rPr>
          <w:i/>
          <w:spacing w:val="-6"/>
          <w:sz w:val="24"/>
          <w:szCs w:val="24"/>
        </w:rPr>
        <w:t>венной или муниципальной собственности, утвержденного Постановлением Правительства Российской Федерации от 03.12.2014 № 1300)-</w:t>
      </w:r>
      <w:r>
        <w:rPr>
          <w:sz w:val="24"/>
          <w:szCs w:val="24"/>
        </w:rPr>
        <w:t xml:space="preserve"> Копия при предъявлении оригинала – 1.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Администрация Войновского сельского поселения  не вправе требовать от заявителя: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актами, регулирующими отношения, возникающие в связи с предоставлением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 информации,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органов, предоставляющих муниципальные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органов, иных органов местного самоуправления, либо подведомственных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27.07.2010 № 210-ФЗ «Об организации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</w:t>
      </w:r>
      <w:r>
        <w:rPr>
          <w:rFonts w:ascii="Times New Roman" w:eastAsia="Calibri" w:hAnsi="Times New Roman" w:cs="Times New Roman"/>
          <w:sz w:val="24"/>
          <w:szCs w:val="24"/>
        </w:rPr>
        <w:t>изаций, и которые заявитель вправе предоставить.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Заявитель вправе представить в Администрацию </w:t>
      </w:r>
      <w:r>
        <w:rPr>
          <w:rFonts w:ascii="Times New Roman" w:eastAsia="Calibri" w:hAnsi="Times New Roman" w:cs="Times New Roman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поселения либо в МФЦ документы, запрашиваемые  по каналам межведомственного взаимодействия, по собственной инициативе.</w:t>
      </w:r>
    </w:p>
    <w:p w:rsidR="00906313" w:rsidRDefault="00516591">
      <w:pPr>
        <w:pStyle w:val="a7"/>
      </w:pPr>
      <w:r>
        <w:rPr>
          <w:sz w:val="24"/>
          <w:szCs w:val="24"/>
        </w:rPr>
        <w:t>2.7.1. - для подуслуг</w:t>
      </w:r>
      <w:r>
        <w:rPr>
          <w:sz w:val="24"/>
          <w:szCs w:val="24"/>
        </w:rPr>
        <w:t>и «</w:t>
      </w:r>
      <w:r>
        <w:rPr>
          <w:spacing w:val="-6"/>
          <w:sz w:val="24"/>
          <w:szCs w:val="24"/>
        </w:rPr>
        <w:t>Выдача разрешения  в целях: - проведение инженерных изысканий; - капитальный или текущий ремонт линейного объекта; - строительство временных или вспомогательных сооружений (включая ограждения, бытовки, навесы), складирование строительных и иных материал</w:t>
      </w:r>
      <w:r>
        <w:rPr>
          <w:spacing w:val="-6"/>
          <w:sz w:val="24"/>
          <w:szCs w:val="24"/>
        </w:rPr>
        <w:t xml:space="preserve">ов, техники для обеспечения строительства, реконструкции линейных объектов федерального, регионального или местного значения; -  осуществление геологического изучения недр </w:t>
      </w:r>
      <w:r>
        <w:rPr>
          <w:sz w:val="24"/>
          <w:szCs w:val="24"/>
          <w:lang w:eastAsia="en-US"/>
        </w:rPr>
        <w:t>»</w:t>
      </w:r>
    </w:p>
    <w:p w:rsidR="00906313" w:rsidRDefault="00516591">
      <w:pPr>
        <w:pStyle w:val="a7"/>
      </w:pPr>
      <w:r>
        <w:rPr>
          <w:sz w:val="24"/>
          <w:szCs w:val="24"/>
        </w:rPr>
        <w:t xml:space="preserve">2.7.1.1. </w:t>
      </w:r>
      <w:r>
        <w:rPr>
          <w:spacing w:val="-6"/>
          <w:sz w:val="24"/>
          <w:szCs w:val="24"/>
        </w:rPr>
        <w:t>Выписка из ЕГРН (об испрашиваемом земельном участке,  о здании и (или) с</w:t>
      </w:r>
      <w:r>
        <w:rPr>
          <w:spacing w:val="-6"/>
          <w:sz w:val="24"/>
          <w:szCs w:val="24"/>
        </w:rPr>
        <w:t xml:space="preserve">ооружении, расположенном (ых) на испрашиваемом земельном участке)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Копия при предъявлении оригинала – 1</w:t>
      </w:r>
    </w:p>
    <w:p w:rsidR="00906313" w:rsidRDefault="00516591">
      <w:pPr>
        <w:pStyle w:val="a7"/>
      </w:pPr>
      <w:r>
        <w:rPr>
          <w:sz w:val="24"/>
          <w:szCs w:val="24"/>
        </w:rPr>
        <w:t>2.7.1.2.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Лицензия, удостоверяющая право проведения работ по геологическому изучению недр</w:t>
      </w:r>
    </w:p>
    <w:p w:rsidR="00906313" w:rsidRDefault="00516591">
      <w:pPr>
        <w:pStyle w:val="a7"/>
      </w:pPr>
      <w:r>
        <w:rPr>
          <w:i/>
          <w:spacing w:val="-6"/>
          <w:sz w:val="24"/>
          <w:szCs w:val="24"/>
        </w:rPr>
        <w:t>(в случае осуществления геологического изучения недр)</w:t>
      </w:r>
      <w:r>
        <w:rPr>
          <w:i/>
          <w:sz w:val="24"/>
          <w:szCs w:val="24"/>
        </w:rPr>
        <w:t xml:space="preserve"> - </w:t>
      </w:r>
      <w:r>
        <w:rPr>
          <w:sz w:val="24"/>
          <w:szCs w:val="24"/>
        </w:rPr>
        <w:t>Копи</w:t>
      </w:r>
      <w:r>
        <w:rPr>
          <w:sz w:val="24"/>
          <w:szCs w:val="24"/>
        </w:rPr>
        <w:t>я при предъявлении оригинала – 1</w:t>
      </w:r>
    </w:p>
    <w:p w:rsidR="00906313" w:rsidRDefault="00906313">
      <w:pPr>
        <w:pStyle w:val="a7"/>
        <w:rPr>
          <w:i/>
          <w:spacing w:val="-6"/>
          <w:sz w:val="24"/>
          <w:szCs w:val="24"/>
        </w:rPr>
      </w:pPr>
    </w:p>
    <w:p w:rsidR="00906313" w:rsidRDefault="00516591">
      <w:pPr>
        <w:pStyle w:val="a7"/>
      </w:pPr>
      <w:r>
        <w:rPr>
          <w:sz w:val="24"/>
          <w:szCs w:val="24"/>
        </w:rPr>
        <w:t>2.7.2. для подуслуги «</w:t>
      </w:r>
      <w:r>
        <w:rPr>
          <w:bCs/>
          <w:sz w:val="24"/>
          <w:szCs w:val="24"/>
        </w:rPr>
        <w:t>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»:</w:t>
      </w:r>
    </w:p>
    <w:p w:rsidR="00906313" w:rsidRDefault="00516591">
      <w:pPr>
        <w:pStyle w:val="a7"/>
      </w:pPr>
      <w:r>
        <w:rPr>
          <w:sz w:val="24"/>
          <w:szCs w:val="24"/>
        </w:rPr>
        <w:t>2.7.2.1.</w:t>
      </w:r>
      <w:r>
        <w:rPr>
          <w:spacing w:val="-6"/>
          <w:sz w:val="24"/>
          <w:szCs w:val="24"/>
        </w:rPr>
        <w:t xml:space="preserve"> Вып</w:t>
      </w:r>
      <w:r>
        <w:rPr>
          <w:spacing w:val="-6"/>
          <w:sz w:val="24"/>
          <w:szCs w:val="24"/>
        </w:rPr>
        <w:t>иска из ЕГРН (об испрашиваемом земельном участке,  о здании и (или) сооружении, расположенном(ых) на испрашиваемом земельном участке)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906313" w:rsidRDefault="00516591">
      <w:pPr>
        <w:pStyle w:val="a7"/>
      </w:pPr>
      <w:r>
        <w:rPr>
          <w:sz w:val="24"/>
          <w:szCs w:val="24"/>
        </w:rPr>
        <w:t>2.7.2.2.</w:t>
      </w:r>
      <w:r>
        <w:rPr>
          <w:spacing w:val="-6"/>
          <w:sz w:val="24"/>
          <w:szCs w:val="24"/>
        </w:rPr>
        <w:t xml:space="preserve"> Выписка из ЕГРЮЛ (для юридических лиц)</w:t>
      </w:r>
      <w:r>
        <w:rPr>
          <w:sz w:val="24"/>
          <w:szCs w:val="24"/>
        </w:rPr>
        <w:t xml:space="preserve"> - копия при предъявлении оригинала </w:t>
      </w:r>
      <w:r>
        <w:rPr>
          <w:sz w:val="24"/>
          <w:szCs w:val="24"/>
        </w:rPr>
        <w:t>– 1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lastRenderedPageBreak/>
        <w:t>2.7.2.3. Выписка из ЕГРИП (для индивидуальных предпринимателей)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906313" w:rsidRDefault="00516591">
      <w:pPr>
        <w:pStyle w:val="a7"/>
      </w:pPr>
      <w:r>
        <w:rPr>
          <w:sz w:val="24"/>
          <w:szCs w:val="24"/>
        </w:rPr>
        <w:t xml:space="preserve">2.7.2.4. </w:t>
      </w:r>
      <w:r>
        <w:rPr>
          <w:spacing w:val="-6"/>
          <w:sz w:val="24"/>
          <w:szCs w:val="24"/>
        </w:rPr>
        <w:t>Информация о лицензии, удостоверяющей право пользования недрами, если предполагается размещение объекта, предназначенного для обеспечения по</w:t>
      </w:r>
      <w:r>
        <w:rPr>
          <w:spacing w:val="-6"/>
          <w:sz w:val="24"/>
          <w:szCs w:val="24"/>
        </w:rPr>
        <w:t xml:space="preserve">льзования недрами - </w:t>
      </w:r>
      <w:r>
        <w:rPr>
          <w:sz w:val="24"/>
          <w:szCs w:val="24"/>
        </w:rPr>
        <w:t>копия при предъявлении оригинала – 1</w:t>
      </w:r>
    </w:p>
    <w:p w:rsidR="00906313" w:rsidRDefault="00516591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Исчерпывающий перечень оснований для отказа в приеме документов, необходимых для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в приеме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не предусмотрено.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Исчерпывающий перечень оснований для приостановления или отказа в предоставлении муниципальной услуги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2.9.1.  Оснований для приостановления муниципальной услуги не предусмотрено.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  Основания для отказа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услуги.</w:t>
      </w:r>
    </w:p>
    <w:p w:rsidR="00906313" w:rsidRDefault="00516591">
      <w:pPr>
        <w:pStyle w:val="Standard"/>
        <w:spacing w:after="0" w:line="26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2.9.2.1. </w:t>
      </w:r>
      <w:r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предоставлении государственной или муниципальной услуги:</w:t>
      </w:r>
    </w:p>
    <w:p w:rsidR="00906313" w:rsidRDefault="00516591">
      <w:pPr>
        <w:pStyle w:val="Standard"/>
        <w:spacing w:after="0"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Отсутствие одного из документов, указанных в пункте 2.6. административного регламента, кроме документов, которые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быть изготовлены органами и организациями, участвующими в процессе оказания муниципальных услуг.</w:t>
      </w:r>
    </w:p>
    <w:p w:rsidR="00906313" w:rsidRDefault="00516591">
      <w:pPr>
        <w:pStyle w:val="Standard"/>
        <w:spacing w:after="0"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получением муниципальной услуги ненадлежащего лица.</w:t>
      </w:r>
    </w:p>
    <w:p w:rsidR="00906313" w:rsidRDefault="00516591">
      <w:pPr>
        <w:pStyle w:val="Standard"/>
        <w:spacing w:after="0"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получением муниципальной услуги  в ненадлежащий орган (о</w:t>
      </w:r>
      <w:r>
        <w:rPr>
          <w:rFonts w:ascii="Times New Roman" w:eastAsia="Calibri" w:hAnsi="Times New Roman" w:cs="Times New Roman"/>
          <w:sz w:val="24"/>
          <w:szCs w:val="24"/>
        </w:rPr>
        <w:t>рган, не обладающий правом  в</w:t>
      </w:r>
      <w:r>
        <w:rPr>
          <w:rFonts w:ascii="Times New Roman" w:hAnsi="Times New Roman" w:cs="Times New Roman"/>
          <w:sz w:val="24"/>
          <w:szCs w:val="24"/>
        </w:rPr>
        <w:t>ыдачи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пределах  его компетенции).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Перечень услуг, которые являются необходимыми и обязательными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 услуг, которые являются необходимыми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муниципальных услуг Администрацией Войновского сельского поселения заявитель получает: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удостоверение доверенностей, согласий;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нотариальное свидетельствование подлинности копий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выписок из них;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свидетельствование подлинности подписи и верности перевода;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доверенностей органом (организацией), выдавшим документ;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свидетельствование подлинности копий документов и выписок из них органом (организацией), выдавшим документ;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Порядок, размер и основание взи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методиках расчета размера такой платы.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размер, основания взимания платы за предоставление услуги нотар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иального удостоверения доверенностей, согласий, нотариального свидетельствования подлинности копий документов и выписок из них, нотариального свидетельствования подлинности подписи и верности перевода, являющейся необходимой и обязательной для предоставлен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муниципальной услуги, установлены законодательством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олучении результата предоставления таких 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для подачи документов и получения результата муниципальной услуги не превышает 15 минут.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обслуживании героев Социалистического Труда; полных кавалеров ордена Трудовой Славы; инвал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идов войны; участников и ветеранов Великой Отечественной войны; лиц, награжденных знаком «Жителю блокадного Ленинграда»; героев Советского Союза; героев Российской Федерации; полных кавалеров ордена Славы; инвалидов I и II групп с помощью электронной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управления очередью используется принцип приоритетности по отношению к другим заявителям, заключающийся в возможности сдать документы на получение муниципальной услуги вне основной очереди.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такие заявители вместе с полученным талоном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МФЦ, осуществляющим прием, выдачу документов и консультирование, предъявляют документы, подтверждающие их принадлежность к указанной категории лиц.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услуги, предоставляемо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организацией, участвующей в предоставлении муниципальной услуги, в том числе в электронной форме.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МФЦ, Администрацию Войновского сельского поселения заявление регистрируется в день приема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отправке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по почте в адрес  Администрации Войновского сельского поселения заявление регистрируется в день поступления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производится в автоматическом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в день его поступления, а в случае направления электронного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форме электронного документа посредством электронной почты заявление регистрируется в день его поступления, а в случае направления заявления в нерабочий праздничный или выходной дни, регистрация заявления производится в первый рабочий день, следующий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нерабочим праздничным или выходным днем.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 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визуальной, текстовой и мультимедийной информации о порядке предоставления 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должно быть оборудовано отдельным входом для свободного доступа заявителей.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оборудуются в соответствии с действующими санитарными правилами и нормами. Места предоставления муниципальной услуги оборудуются системами кондиционирования (охлаждения и нагревания) и вентилирования воздуха, средствами пожаротушения и оповещения о возн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икновении чрезвычайной ситуации.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пандусами, специальными ограждениями и перилами, обеспечиваются беспрепятственное передвижение и разворот инвалидных колясок. Предусматривается выделение окна на предоставление услуг для обслуживания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аявителей с ограниченными физическими возможностями в стороне от входа с учетом беспрепятственного подъезда и поворота колясок.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заявителей с ограниченными физическими возможностями должны быть обеспечены: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беспрепятственного 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 к объектам и предоставляемым в них услугам;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посадки в трансп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беспрепятственного доступа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и услугам, с учетом ограничений их жизнедеятельности;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ненными рельефно-точечным шрифтом Брайля.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заявителями,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канцелярскими принадлежностями, бланками заявлений и образцами их заполнения. Количество мест ожидания определяется исходя из фактической нагрузки и возможности их размещения в помещении.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для работы с заявителями оборудуются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информационными стендами, вывесками, указателями.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заявителей (устанавливаются в удобном для заявителей месте), а также на Портале госуслуг и на официальном сайте Администрации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 Показатели доступности и качества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количество вза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имодействий заявителя с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 Показателями доступности муниципальной услуги являются: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взаимодействий физических и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лицами органов местного самоуправления при получении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возможность по запросу заявителя выезда работника МФЦ к заявителю для приема заявлений и документов, необходимых для предоставления муниципальной услуги, а такж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доставки результатов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муниципальную услугу своевременно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соответствии со стандартом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полную, актуальную и достоверную информацию о 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услуги, в том числе,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госуслуг, официального сайта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информацию о результате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обращать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досудебном и (или) судебном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с жалобой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принятое по заявлению заявителя решение или на действия (бездействие) должностных лиц Администрации Войновского сельского поселения, МФЦ.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Основные требования к качеству предоставления муниципальной услуги: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при предоставлении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заявителем информации о порядке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  Показателями качества предоставления муниципальной услуги являются соблюдение срока рассмотрения заявления, отсутствие или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жалоб на действия (бездействие) и решения органа, предоставляющего муниципальную услугу, и (или) его должностных лиц.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  Показатели доступности услуги для инвалидов: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ятельного передвижения, и оказание им помощи на объектах;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 на объекты сурдопереводчика и тифлосурдопереводчика;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на объекты собаки-проводника при наличии документа, подтверждающего ее специальное обучение, выданного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нистерства труда и социальной защиты Российской Федерации от 22.06.2015 № 386н;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сотрудниками, предоставляющими услуги, иной необходимой инвалидам помощи в преодолении барьеров, мешающих получению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использованию объектов наравне с другими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2.16.5. При предоставлении муниципальной услуги: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(уведомления) почтовым отправлением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 непосредственного взаимодействия заявителя с должностным лицом, осуществляющим предоставление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услуги, не требуется.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в МФЦ, либо администрацию Войновского сельского поселения, заявитель дважды взаимодействует с сотрудником МФЦ, либо администрации Войновского сельского поселения, участвующим в предоставлении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заявления (уведомления) и получении подготовленных в ходе исполнения муниципальной услуги документов. Продолжительность одного такого взаимодействия не должна превышать 30 минут.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сведений о ходе предоставления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услуги реализуется по номерам телефонов, адресам электронной почты, указанным на Портале госуслуг и на официальном сайте Администрации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 Иные требования, в том числе, учитывающие особенности предоставления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 Заявитель имеет право представить заявление (уведомление):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2.17.1.1. В Администрацию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ойновского сельского поселения: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Администрацию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МФЦ;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2.17.2. Предоставление муниципальной услуги через 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 наличии соглашения о взаимодействии.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заявление (уведомление) принимается специалистом МФЦ.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 копии документов, предусмотренных пунктами 2.6 и 2.7 (могут быть представлены заявителем самостоятельно)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 административного регламента, заверяются специалистом МФЦ, принимающим документ, только при предъявлении оригиналов.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2.17.3. В администрации Войновского сельского поселения заявление и пакет документов принимает специалист Администрации Войновск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общего делопроизводства.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документов в администрацию Войновского сельского поселения копии заверяются специалистом, принимающим документ, при предъявлении оригиналов.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за предоставление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услуги в установленное графиком приема время согласно пункту 1.4.2 раздела 1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2.17.4. При отправке по почте заявление (уведомление) и пакет документов в адрес Администрации Войновского сельского поселения направляются почтовы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отправлением с уведомлением о вручении.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Направляемые по почте документы подлежат обязательному нотариальному заверению либо заверению органом (организацией) выдавшим документ.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2.17.5. Предоставление муниципальной услуги с использованием Портала госуслуг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отношении заявителей, прошедших процедуру регистрации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авторизации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2.17.6. Электронное заявление на предоставление муниципальной услуги направляется на адрес электронной почты, указанной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пунктах 1.4.1, 1.4.2 раздела 1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2.17.7.  Требования к заявлению, направляемому в форме электронного документа, и пакету документов, прилагаемых к заявлению: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направляется в виде файла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doc, docx, txt, xls, xlsx, rtf, если указанные заявления предоставляются в форме электронного документа посредством электронной почты;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равляются в виде файлов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pdf, tif;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2.17.8.  Заявлен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форме электронного документа подписывается по выбору заявителя (если заявителем является физическое лицо):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2.17.9.  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действующего от имени юридического лица без доверенн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2.17.10.  Доверенность, подтверждающая правомочие на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услуги, выданная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 – 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2.17.11.  В случае если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льными законами используемый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электронной подписи не установлен, вид электронной подписи определяется в соответствии с критериями определения видов электронной подписи (при отсутствии личного взаимодействия заявителя с органами, предоставляющими услугу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документы подлежат подписанию усиленной квалифицированной электронной подписью).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2.17.12.  В случае если Федеральными законами и изданными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ними нормативными правовыми актами, предусмотрено предоставление нотариально заверенных копий 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ументов,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нотариуса. Если в соответствии с требованиями законодательства Российской Федерации в отношении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не установлено требование о нотариальном свидетельствовании верности их копий, то такие копии подписываются простой электронной подписью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 заявителя).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для получения муниципальной услуги установлена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подачи документов, подписанных простой электронной подписью, для подписания таких документов допускается использование усиленной квалифицированной электронной подписи.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2.17.13.  Средства электронной подписи, применяемые при подаче заявлений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2.17.14.  В случае обращения заявителя за предоставлением муниципальной услуги в электронной форме результат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направляется заявителю почтовым отправлением либо на адрес электронной почты, указанный в заявлении, либо через Портал госуслуг (в соответствии со способом получения результата, указанным в электронном заявлении).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результата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через Портал госуслуг возможно только в случае обращения заявителя с использованием Портала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Состав, последовательность и сроки выполнения административных процедур, требования к порядку их выполнения, в том числе особенности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Исчерпывающий перечень административных процедур при предоставлении муниципальной услуги.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«</w:t>
      </w:r>
      <w:r>
        <w:rPr>
          <w:rFonts w:ascii="Times New Roman" w:eastAsia="Calibri" w:hAnsi="Times New Roman" w:cs="Times New Roman"/>
        </w:rPr>
        <w:t>Выд</w:t>
      </w:r>
      <w:r>
        <w:rPr>
          <w:rFonts w:ascii="Times New Roman" w:eastAsia="Calibri" w:hAnsi="Times New Roman" w:cs="Times New Roman"/>
        </w:rPr>
        <w:t>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следующие административные процедуры: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(уведомления) и пакета документов;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представленного и полученного в рамках межведомственного взаимодействия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кета документов, подготовка результата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Описание административных процедур при предоставлении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  Административная процедура – прием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(уведомления) и пакета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или его уполномоченного представителя в  администрацию Войновского сельского поселения, либо МФЦ, с комплектом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2.6. раздела 2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процедуры являются МФЦ, Администрация Войновского сельского поселения, каждый в рамках своих полномочий.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3.2.1.1.  При обращении заявителя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МФЦ, ответственный за прием документов: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вителя юридического лица, действовать от имени юридического лица;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нии) подписи заявителя и даты его представления;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всех документов, указанных в пункте 2.6 раздела 2 административного регламента, необходимых для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отсутствия необходимых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незаполнения отдельных пунктов зая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(уведомления) предлагает заявителю заполнить все пункты заявления (уведомления) для последующего принятия заявления (уведомления) и пакета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документов, необходимых для предоставления услуги, специалист МФЦ сверяет оригиналы 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ументов с представленными копиями, заверяет штампом «копия верна», ставит дату и подпись (за исключением документов, которые должны быть представлены в оригинале), регистрирует заявление в интегрированная информационная система единой сети МФЦ Ростовской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бласти, выдает заявителю расписку в получении документов с информацией о сроках рассмотрения заявления (уведомления).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также вправе представить по собственной инициативе документы, указанные в пункте 2.7 раздела 2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ем, регистрация, учет заявления (уведомления) специалистами МФЦ, а также передача документов в администрацию Войновского сельского поселения, осуществляются в соответствии с соглашениями о взаимодействии.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3.2.1.2. При обращении заявителя в Администрацию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йновского сельского поселения,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Войновского сельского поселения, ответственный за прием документов: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лица, действовать от имени юридического лица;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(сведениями), содержащимися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заявителя и даты его представления;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наличие всех документов, указанных в пункте 2.6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 административного регламента, необходимых для предоставле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факта отсутствия необходимых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едлагает принять меры по их устранению;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незаполнения отдельных пунктов заявления (уведомления) предлагает заявителю заполнить все пункты заявления (уведомления)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последующего принятия заявления (уведомления) и пакета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ментов, необходимых для предоставления услуги, специалист Администрации Войновского сельского поселения сверяет оригиналы документов с представленными копиями, заверяет штампом «копия верна», ставит дату и подпись (за исключением документов, которые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представлены в оригинале), регистрирует заявление в книге учета Администрации Войновского сельского поселения, выдает заявителю расписку в получении документов с информацией о сроках рассмотрения заявления (уведомления).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  Прием и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(уведомления) и пакета документов при направлении с использованием Портала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3.2.1.3.2.  При направлении документов с использованием Портала госуслуг в адрес администрации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документов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госуслуг регистрация электронного заявления и пакета документов производится специалистом администрации Войновского сельского поселения, ответственным за делопроизводство, а в случае направления электронного заявления и пакета документов в нерабочи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праздничный или выходной дни, регистрация заявления и пакета документов производится в первый рабочий день, следующий за нерабочим праздничным или выходным днем. Доведение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ответственного исполнителя администрации Войновского сельского поселения осущес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твляется в порядке общего делопроизводства.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3.2.1.3.3.  При направлении документов посредством электронной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пакета документов в форме электронного документа посредство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электронной почты в администрацию поселения регистрация электронного заявления и пакета документов осуществляется специалистом Администрации  в день их поступления, а в случае направления электронного заявления и пакета документов в нерабочий праздничный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выходной дни, регистрация заявления и пакета документов производится в первый рабочий день, следующий за нерабочим праздничным или выходным днем. Доведение до ответственного исполнителя администрации  осуществляется в порядке общего делопроизводства.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заявления, содержащее входящий регистрационный номер заявления, дату получения заявления, направляется специалистом Администрации поселения заявителю по электронной почте не позднее рабочего дня, следующего за днем регистрации заявл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администрации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регистрации заявления является факт получения заявления на предоставление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и пакета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результата административной процедуры является регистрация заявления и пакета документов и их передача ответ.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день.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 Административная процедура – 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отсутствие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документов,  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в пункте 2.7 раздела 2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формируется в соответствии с требов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аниями статьи 7.2 Федерального закона от 27.07.2010 № 210-ФЗ «Об организации предоставления государственных и муниципальных услуг».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единой системы межведомственного электронного взаимод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 либо в виде бумажного документа.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решения о предоставлении или об отказе в предоставлении </w:t>
      </w:r>
      <w:r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 Войновского сельского поселения  формирует и направляет межведомственные запросы для получения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и информации, которые находятся в распоряжении государственных органов, органов местного самоуправления: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 налоговой  службы России (ФНС)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 целью получения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ЕГРЮЛ (для юридических лиц)</w:t>
      </w:r>
      <w:r>
        <w:rPr>
          <w:rFonts w:ascii="Times New Roman" w:hAnsi="Times New Roman" w:cs="Times New Roman"/>
          <w:spacing w:val="-6"/>
          <w:sz w:val="24"/>
          <w:szCs w:val="24"/>
        </w:rPr>
        <w:t>,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ЕГРИП (для индивидуальных предпринимателей)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лице</w:t>
      </w:r>
      <w:r>
        <w:rPr>
          <w:spacing w:val="-6"/>
          <w:sz w:val="24"/>
          <w:szCs w:val="24"/>
        </w:rPr>
        <w:t>нзии, удостоверяющей право проведения работ по геологическому изучению недр;</w:t>
      </w:r>
    </w:p>
    <w:p w:rsidR="00906313" w:rsidRDefault="00516591">
      <w:pPr>
        <w:pStyle w:val="a7"/>
      </w:pPr>
      <w:r>
        <w:rPr>
          <w:sz w:val="24"/>
          <w:szCs w:val="24"/>
        </w:rPr>
        <w:t>Федеральной  службы государственной регистрации кадастра и картографии (Росреестр)</w:t>
      </w:r>
      <w:r>
        <w:rPr>
          <w:rFonts w:eastAsia="Times New Roman"/>
          <w:sz w:val="24"/>
          <w:szCs w:val="24"/>
        </w:rPr>
        <w:t xml:space="preserve"> - с целью получения</w:t>
      </w:r>
      <w:r>
        <w:rPr>
          <w:sz w:val="24"/>
          <w:szCs w:val="24"/>
        </w:rPr>
        <w:t xml:space="preserve">  в</w:t>
      </w:r>
      <w:r>
        <w:rPr>
          <w:spacing w:val="-6"/>
          <w:sz w:val="24"/>
          <w:szCs w:val="24"/>
        </w:rPr>
        <w:t>ыписки из ЕГРН об объекте недвижимости (об испрашиваемом земельном участке</w:t>
      </w:r>
      <w:r>
        <w:rPr>
          <w:spacing w:val="-6"/>
          <w:sz w:val="24"/>
          <w:szCs w:val="24"/>
        </w:rPr>
        <w:t>,  о здании и (или) сооружении, расположенном (ых) на испрашиваемом земельном участке);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lastRenderedPageBreak/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лицен</w:t>
      </w:r>
      <w:r>
        <w:rPr>
          <w:spacing w:val="-6"/>
          <w:sz w:val="24"/>
          <w:szCs w:val="24"/>
        </w:rPr>
        <w:t>зии, удостоверяющей право пользования недрами.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о 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государственных органов, органов местного самоуправления.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государственных органов,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организаций запрашиваемых документов и сведений,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запрашиваемых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административной процедуры составляет: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рабочих дней.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  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истративная процедура – рассмотрение представленного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полученного в рамках межведомственного взаимодействия пакета документов, подготовка результата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получение всех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сведений, необходимых для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процедуры является специалист Администрации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 Войновского сельского поселения,  проводи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проверка полноты и достаточности представленных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специалистом Администрации Войновского сельского поселения, проводится проверка представленного пакета документов на предмет соответствия требованиям действующего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устанавливается факт наличия/отсутствия оснований для отказа в предоставлении муниципальной услуги, установленных пунктом 2.9 раздела 2 административного регламента, подготавливается результат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осуществляет прове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рку проекта результата муниципальной услуги. В порядке установленного делопроизводства, подготовленный документ утверждается главой администрации.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(посредством электронной почты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через Портал госуслуг) создаются электронные образы документов, полученные в результате сканирования этих документов на бумажном носителе.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подписываются усиленной квалифицированной электронной подписью главы администрации.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имеющими оттиск печати.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Критерием принятия решения о подготовке проекта р</w:t>
      </w:r>
      <w:r>
        <w:rPr>
          <w:rFonts w:ascii="Times New Roman" w:eastAsia="Calibri" w:hAnsi="Times New Roman" w:cs="Times New Roman"/>
          <w:spacing w:val="-6"/>
        </w:rPr>
        <w:t>аз</w:t>
      </w:r>
      <w:r>
        <w:rPr>
          <w:rFonts w:ascii="Times New Roman" w:eastAsia="Calibri" w:hAnsi="Times New Roman" w:cs="Times New Roman"/>
          <w:spacing w:val="-6"/>
        </w:rPr>
        <w:t>решени</w:t>
      </w:r>
      <w:r>
        <w:rPr>
          <w:rFonts w:ascii="Times New Roman" w:hAnsi="Times New Roman" w:cs="Times New Roman"/>
          <w:spacing w:val="-6"/>
        </w:rPr>
        <w:t>я</w:t>
      </w:r>
      <w:r>
        <w:rPr>
          <w:rFonts w:ascii="Times New Roman" w:eastAsia="Calibri" w:hAnsi="Times New Roman" w:cs="Times New Roman"/>
          <w:spacing w:val="-6"/>
        </w:rPr>
        <w:t xml:space="preserve">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мотивированного отказа,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услуги, установленных пунктом  2.9. раздела 2 административного регламента.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spacing w:val="-6"/>
        </w:rPr>
        <w:t>Разрешение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передача подготовленного документа в МФЦ, либо заявителю в соответствии с указанным в заявлении способом получения. В Администрации Войновского сельского поселения результат услуги фиксир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уется в журнале регистрации.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срок исполнения данной административной процедуры:</w:t>
      </w:r>
    </w:p>
    <w:p w:rsidR="00906313" w:rsidRDefault="00516591">
      <w:pPr>
        <w:pStyle w:val="a7"/>
      </w:pPr>
      <w:r>
        <w:rPr>
          <w:spacing w:val="-6"/>
          <w:sz w:val="24"/>
          <w:szCs w:val="24"/>
        </w:rPr>
        <w:t>- 25 дней  в случае поступления заявления о выдаче разрешения на использование земель или земельного участка в целях, предусмотренных пунктом 1 (подпункты 1-4) ста</w:t>
      </w:r>
      <w:r>
        <w:rPr>
          <w:spacing w:val="-6"/>
          <w:sz w:val="24"/>
          <w:szCs w:val="24"/>
        </w:rPr>
        <w:t xml:space="preserve">тьи 39.34 Земельного кодекса Российской Федерации 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906313" w:rsidRDefault="00516591">
      <w:pPr>
        <w:pStyle w:val="a7"/>
      </w:pPr>
      <w:r>
        <w:rPr>
          <w:rFonts w:eastAsia="Times New Roman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- 10 рабочих дней 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3</w:t>
      </w:r>
      <w:r>
        <w:rPr>
          <w:spacing w:val="-6"/>
          <w:sz w:val="24"/>
          <w:szCs w:val="24"/>
        </w:rPr>
        <w:t>9.36 Земельного кодекса Российской Федерации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906313" w:rsidRDefault="00516591">
      <w:pPr>
        <w:pStyle w:val="Standard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 Административная процедура – выдача (направление) результата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МФЦ результата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ипальной услуги, либо поступление результата муниципальной услуги в пункт приема-выдачи документов.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и МФЦ, каждый в рамках своей компетенции.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3.2.4.1.  Выдача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 муниципальной услуги при обращении заявителя в МФЦ, Администрацию Войновского сельского поселения.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заявителя, МФЦ уведомляет SMS-сообщением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мобильный номер телефона заявителя о ходе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результата осуществляется в следующем порядке: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(либо представитель заявителя) прибывает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(Администрацию Войновского сельского поселения) с документом, удостоверяющим личность (представитель заявителя дополнительно предоставляет документ,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достоверяющий права (полномочия) действовать от имени заявителя) и выпиской из ИИС ЕС МФЦ РО, либо документом, подтверждающим подачу заявления (уведомления) в Администрацию Войновского сельского поселения, с отметкой входящего номера;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(Администрации Войновского сельского поселения) знакомит заявителя с перечнем и содержанием выдаваемых документов;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выписки.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3.2.4.2.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лучае указания заявителем способа получения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результат муниципальной услуги специалист Администрации Войновского сельского поселения направляет в адрес заявителя почтовым отправлением.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3.2.4.3. Направление результата муниципальной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электронной почте.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направляет результат муниципальной услуги заявителю по адресу электронной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очты, указанному в заявлении.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3.2.4.4.  Направление результата муниципальной услуги с использованием Портала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на предоставление муниципальной услуги с использованием Портала госуслуг, специалист Администрации Войновс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направляет заявителю результат муниципальной услуги с использованием Портала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уги, указанный в запросе заявителем.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результата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в МФЦ, либо Администрации Войн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сельского поселения – личная подпись с расшифровкой в соответствующей графе выписки МФЦ, либо книге учета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почтой – отметка об отправке фиксируется в реестре заказной корреспонденции;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направлении посредством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день.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Блок-схема оказания муниципальной услуги «</w:t>
      </w:r>
      <w:r>
        <w:rPr>
          <w:rFonts w:ascii="Times New Roman" w:eastAsia="Calibri" w:hAnsi="Times New Roman" w:cs="Times New Roman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приведена в приложении № 4 к административному регламенту.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за исполнением административного регламента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контроля за соблюдением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услуги, а также принятием им решений.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 главой администрации, начальником МФЦ.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актов, устанавливающ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требования к предоставлению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администрации, начальником МФЦ.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мониторинга внедрения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исполнения регламента, а также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новых и внеплановых проверок полноты и качества предоставления услуги, в том числе порядок и формы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полнотой и качеством предоставления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контроль за порядком, полнотой и качеством предоставления муниципальной услуги осущест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посредством проведения внутренних аудитов должностными лицами Администрации Войновского сельского поселения и МФЦ, ответственными за проведение внутреннего аудита, в порядке, установленном стандартом СТО-03 «Внутренние аудиты системы менеджмента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чества».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результате контроля обнаружены несоответствия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 в действиях должностных лиц, участвующих в предоставлении муниципальной услуги глава администрации, начальник МФЦ обеспечивает разработку и выполнение действий по устранен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выявленных несоответствий и их причин согласно стандарту СТО-02 «Управление несоответствиями требованиям к исполнению услуг и функций».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мониторинга внедрения и исполнения регламента устанавливается главой администрации, начал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ьником МФЦ.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Войновского сельского поселения за решения и действия (бездействие), принимаемые (осуществляемые) ими в ходе предоставления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специалист, осуществляющий действия,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еленные административными процедурами, несет персональную ответственность за соблюдение сроков, порядка проведения, полноту и качество выполнения услуги. Персональная ответственность специалистов закрепляется в их должностных инструкциях в соответствии с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ребованиями законодательства Российской Федерации.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со стороны граждан, их объединений и организаций.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подачи документов на предоставление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заявитель имеет право на получение сведений о прохождении документов: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Администрации Войновского сельского поселения, указанным в пункте 1.4.1 раздела 1 административного регламента;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телефонам МФЦ, указанным на портале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www.mfc61.ru или посредством посещения МФЦ (в случае если документы были сданы заявителем в МФЦ).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ципальных служащих.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заявителей об их праве подать жалобу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действие (бездействие) органа, предоставляющего услугу и (или) его должностных лиц, принятых (осуществляемых) в ходе предоставления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 в досудебном (внесудебном) порядке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жалобой на действия (бездействие) и решения, осуществляемые (принятые)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чаях: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заявления (уведомления, обращения, запроса) заявителя о предоставлении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 у заявителя, предоставление которых предусмотрено нормативными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авовыми актами Российской Федерации, муниципальными правовыми актами для предоставления муниципальной услуги;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 в исправле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оторым может быть направлена жалоба.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в случае обжалования действия (бездействия) и решения: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администрации Войновского сельского поселения – Главе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(бездействия) и решения, принятые (осуществляе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мые) в ходе предоставления муниципальной услуги.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электронной почтой, через МФЦ, с использованием информационно-телекоммуникационной сети «Интернет»: официального портала Администрации Войновского сельского поселения,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госуслуг, а также может быть принята при личном приеме заявителя.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оказывающего муниципальную услугу, либо специалиста, решения и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(бездействие) которого обжалуются;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специалистов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новании которых заявитель не согласен с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действием (бездействием) специалистов администрации Войновского сельского поселения;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заявителя, либо его уполномоченного представителя.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представителя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оформленная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 доверенность (для физических лиц);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руководителем лицом (для юридических лиц);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орган, предоставляющий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иные сокращенные сроки не установлены Правительством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подлежит регистрации не позднее следующего рабочего дня с момента ее поступления.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возможность приостановления предусмотрена законодательством Российской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рассмотрения жалобы, указанной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разделе, действующим законодательством Российской Федерации не предусмотрены.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 Результат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из следующих решений: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жалобы;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удовлетвор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жалобы.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позднее дня, следующего за днем принятия решения,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 5.7 раздела 5 административного регламента,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и, по желанию 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ля, в электронной форме направляется мотивированный ответ о результатах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рассматривающего жалобу, должность, фамилия,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мя, отчество (последнее – при наличии) его должностного лица, принявшего решение по жалобе;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 наличии) или наименование заявителя;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признаков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решения по жалобе.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пунктом 5.7. раздела 5 административного регламента решение может быть обжаловано в судебном порядке.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няемую федеральным законодательством тайну.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официальном портале Администрации Войновского сельского поселения, Портале госуслуг.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лиц, индивидуал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предпринимателей)</w:t>
      </w:r>
    </w:p>
    <w:p w:rsidR="00906313" w:rsidRDefault="00516591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чество (при наличии) заявителя)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серия______________ № ________________________код подразделения_________________________________________________________________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выдан «___» ____________г.___________________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 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телефон_________________, адрес электронной почты_______________________________________________________________________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действующий (ая) по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удостоверенной_______________________________________________________________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«___» ______________г. № в реестре_______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иным основаниям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отчество (при наличии) доверителя)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 по адресу ______________________________________________________________________________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стью адрес регистрации, с указанием почтового индекса)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_______________паспорт серии ____________ №____________ код подразделения_____________________________________________________________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____________________________________________________,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_________________________________________.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работ __________________________________________________________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пункта 1 ст. 39.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Земельного кодекса Российской Федерации)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планируется использование земельного участка или его части) на срок с "_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__"________________ г. по "___" _________ ____ г.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использование земельного участка, находящегося 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площадью ___ кв. м с кадастровым номером __________ на  срок с "___" _______ ____ г. по "___" ______ ____ 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обязанностей гарантирую.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участка прошу выдать мне лично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уполномоченному представителю) / выслать по почте / предоставить в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муниципальной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напротив необходим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ого пункта поставить значок √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почтой;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электронной почтой;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на руки по месту сдачи заявки;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 через Портал госуслуг.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______________________________________________, своей волей и в своем интересе даю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(в случае первичного обращения).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для оказания услуги, и сведения, указанные в заявлении достоверны, выписка о принятии документов получил (а).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/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(подпись заявителя)                                   (полностью фамилия, имя и отчество (при наличии) заявителя)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записи в электронной базе входящих документов 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прилагаются*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 отправке по почте документы направляются в адрес администрации Войновского сельского поселения ценным почтовым отправлением с описью вложения 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Войновского сельского поселения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(юридического лица)</w:t>
      </w:r>
    </w:p>
    <w:p w:rsidR="00906313" w:rsidRDefault="00516591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(полное наименование юридического лица)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 КПП __________________ ОГРН __________________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основании: □-Устава; □-Положения; □-иное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вид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зарегистрированного 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 и когда зарегистрировано юридическое лицо)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государственную регистрацию юридического лица ___________________________________________________ от «___»____________20___г.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(наименование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реквизиты документа)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«___»___________г.______________________________________________________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 постоянно действующего исполнительного органа (в случае отсутствия - иного органа или лица, имеющих право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вовать от имени юридического лица без доверенности)________________________________________________________,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_________________________________________________________________________,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представитель, Ф.И.О. полностью)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№ _____________ код подразделения 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______________ г.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 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_______________________, адрес электронной почты___________________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 действующий от имени юридического лица:</w:t>
      </w:r>
    </w:p>
    <w:p w:rsidR="00906313" w:rsidRDefault="00516591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128;   на основании доверенности, удостоверенной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 г., № в реестре 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143;по иным основаниям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_______________________________________________________,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пункта 1 ст. 39.34 Земельного кодекса Российской Федерации)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нируется использование земельного участка или его части) на срок с "___"________________ г. по "___" _________ ____ 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земельного участка, находящегося в муниципальной собственности, площадью ___ кв. м с кадастровым номером __________ на  срок с "___" _______ ____ г. по "___" ______ ____ г.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обязанностей гарантирую.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земельного участка прошу выдать мне лично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уполномоченному представителю) / выслать по почте / предоставить в</w:t>
      </w:r>
    </w:p>
    <w:p w:rsidR="00906313" w:rsidRDefault="005165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906313" w:rsidRDefault="00516591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напротив необходимого пункта поставить значок √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 почтой;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электронной почтой;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 на руки по месту сдачи заявки;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 через Портал госуслуг.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Документы, представленные для оказания услуги, и сведения, указанные в заявлении достоверны, выпи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 о принятии документов получил (а).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_________________________________________________________/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 (полностью фамилия, имя и отчество (при наличии) заявителя)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№ записи в электронной базе входящих документов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Документы прилагаются*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Войновского сельского поселения ценным почтовым отправлени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№ 3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06313" w:rsidRDefault="0090631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использование земель или земельных участков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предоставления и уст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ановления сервитута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                                                                                      «____» __________20___ г.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Войновского  муниципального образования на основании постановления администрации Войновского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образования от _____________20____г. №_________, разрешает 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лица;  для физического лица - Ф.И.О. полностью)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земли (земельный участок)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_______________________________________________________площадью________кв. м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 случае если разрешение выдается на земельный участок)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местоположением: _________________________________________________________, без предоставления и установлени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сервитута в целях: ____________________________________________________________________________,  в соответствии со схемой границ предполагаемых к использованию земель или части земельного участка на кадастровом плане территории с указанием координат хар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актерных точек границ территории.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39.35 Земельного кодекса Российской Федерации, в случае  если использование земель, предусмотренных настоящим разрешением, привело к порче либо уничтожению плодородного слоя почвы в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границах, ____________________________________________________________________________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юридического лица;  для физического лица - Ф.И.О. полностью)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привести земли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(земельный участок) в состояние, пригодное для их использования в соответствии с разрешенным использованием;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необходимые работы по рекультивации земель.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разрешение выдано на срок с __________ 20___ года по ______ 20___ года.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требованиями статьи 39.34 Земельного кодекса Российской Федерации действие настоящего разрешения прекращается досрочно в случае предоставления предусмотренных в нем земель (земельного участка) гражданину или юридическому лицу - со дня их предоставлен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ия.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характерных точек границ территории:</w:t>
      </w:r>
    </w:p>
    <w:tbl>
      <w:tblPr>
        <w:tblW w:w="48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192"/>
        <w:gridCol w:w="1194"/>
      </w:tblGrid>
      <w:tr w:rsidR="00906313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поворотной точки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313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6313" w:rsidRDefault="0051659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                    ______________ /______________/</w:t>
      </w: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906313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906313" w:rsidRDefault="005165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906313" w:rsidRDefault="00516591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313" w:rsidRDefault="00516591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муниципальной услуги</w:t>
      </w:r>
    </w:p>
    <w:p w:rsidR="00906313" w:rsidRDefault="00516591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06313" w:rsidRDefault="0090631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906313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313" w:rsidRDefault="0051659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</w:t>
            </w:r>
          </w:p>
        </w:tc>
      </w:tr>
    </w:tbl>
    <w:p w:rsidR="00906313" w:rsidRDefault="00516591">
      <w:pPr>
        <w:pStyle w:val="Standard"/>
        <w:tabs>
          <w:tab w:val="left" w:pos="4050"/>
          <w:tab w:val="center" w:pos="485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906313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313" w:rsidRDefault="00516591">
            <w:pPr>
              <w:pStyle w:val="Standard"/>
              <w:spacing w:after="0"/>
              <w:ind w:firstLine="5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 на использование земель или земельных участков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313" w:rsidRDefault="0051659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мотивированный отказ в предоставлении услуги</w:t>
            </w:r>
          </w:p>
        </w:tc>
      </w:tr>
    </w:tbl>
    <w:p w:rsidR="00906313" w:rsidRDefault="00906313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tblInd w:w="8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7"/>
      </w:tblGrid>
      <w:tr w:rsidR="0090631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313" w:rsidRDefault="0051659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Окончание</w:t>
            </w:r>
          </w:p>
        </w:tc>
      </w:tr>
    </w:tbl>
    <w:p w:rsidR="00906313" w:rsidRDefault="00906313">
      <w:pPr>
        <w:pStyle w:val="Standard"/>
        <w:spacing w:after="0" w:line="240" w:lineRule="auto"/>
        <w:jc w:val="center"/>
      </w:pPr>
    </w:p>
    <w:sectPr w:rsidR="00906313">
      <w:pgSz w:w="11906" w:h="16838"/>
      <w:pgMar w:top="636" w:right="845" w:bottom="112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591" w:rsidRDefault="00516591">
      <w:pPr>
        <w:spacing w:after="0" w:line="240" w:lineRule="auto"/>
      </w:pPr>
      <w:r>
        <w:separator/>
      </w:r>
    </w:p>
  </w:endnote>
  <w:endnote w:type="continuationSeparator" w:id="0">
    <w:p w:rsidR="00516591" w:rsidRDefault="0051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591" w:rsidRDefault="005165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6591" w:rsidRDefault="00516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6313"/>
    <w:rsid w:val="00111E1B"/>
    <w:rsid w:val="00516591"/>
    <w:rsid w:val="0090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8EEB4-A4D7-4E15-98DC-CA857A7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unhideWhenUsed/>
    <w:qFormat/>
    <w:pPr>
      <w:spacing w:after="0" w:line="240" w:lineRule="auto"/>
      <w:outlineLvl w:val="1"/>
    </w:pPr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7">
    <w:name w:val="Описание документов"/>
    <w:basedOn w:val="Standar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8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Описание документов Знак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rPr>
      <w:color w:val="0000FF"/>
      <w:u w:val="single"/>
      <w:lang/>
    </w:rPr>
  </w:style>
  <w:style w:type="character" w:customStyle="1" w:styleId="rvts6">
    <w:name w:val="rvts6"/>
    <w:basedOn w:val="a0"/>
    <w:rPr>
      <w:rFonts w:cs="Times New Roman"/>
    </w:rPr>
  </w:style>
  <w:style w:type="character" w:customStyle="1" w:styleId="b-serp-urlitem1">
    <w:name w:val="b-serp-url__item1"/>
    <w:basedOn w:val="a0"/>
    <w:rPr>
      <w:rFonts w:cs="Times New Roman"/>
    </w:rPr>
  </w:style>
  <w:style w:type="character" w:customStyle="1" w:styleId="20">
    <w:name w:val="Заголовок 2 Знак"/>
    <w:basedOn w:val="a0"/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styleId="aa">
    <w:name w:val="Emphasis"/>
    <w:basedOn w:val="a0"/>
    <w:rPr>
      <w:i/>
      <w:iCs/>
    </w:rPr>
  </w:style>
  <w:style w:type="character" w:customStyle="1" w:styleId="StrongEmphasis">
    <w:name w:val="Strong Emphasis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:\Documents%20and%20Settings\Admin\Application%20Data\Microsoft\Word\-%20http:\novorogovskoesp.ru\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13878</Words>
  <Characters>79109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2019-01-09T11:04:00Z</cp:lastPrinted>
  <dcterms:created xsi:type="dcterms:W3CDTF">2019-01-09T16:04:00Z</dcterms:created>
  <dcterms:modified xsi:type="dcterms:W3CDTF">2019-01-09T16:04:00Z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