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5F" w:rsidRPr="00DC2C5F" w:rsidRDefault="00C716B6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DC2C5F" w:rsidRPr="00DC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DC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DC2C5F" w:rsidRPr="00DC2C5F" w:rsidRDefault="00DC2C5F" w:rsidP="00DC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C2C5F" w:rsidRPr="00DC2C5F" w:rsidRDefault="00DC2C5F" w:rsidP="00DC2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13"/>
        <w:gridCol w:w="1959"/>
        <w:gridCol w:w="3857"/>
      </w:tblGrid>
      <w:tr w:rsidR="00DC2C5F" w:rsidRPr="00DC2C5F" w:rsidTr="000A70BB">
        <w:tc>
          <w:tcPr>
            <w:tcW w:w="3969" w:type="dxa"/>
          </w:tcPr>
          <w:p w:rsidR="00DC2C5F" w:rsidRPr="00DC2C5F" w:rsidRDefault="00DC2C5F" w:rsidP="00317CC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317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317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октября</w:t>
            </w: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2024 года</w:t>
            </w:r>
          </w:p>
        </w:tc>
        <w:tc>
          <w:tcPr>
            <w:tcW w:w="2105" w:type="dxa"/>
          </w:tcPr>
          <w:p w:rsidR="00DC2C5F" w:rsidRPr="00DC2C5F" w:rsidRDefault="00DC2C5F" w:rsidP="0031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317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26" w:type="dxa"/>
          </w:tcPr>
          <w:p w:rsidR="00DC2C5F" w:rsidRPr="00DC2C5F" w:rsidRDefault="00DC2C5F" w:rsidP="00DC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2C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х. Войнов</w:t>
            </w:r>
          </w:p>
        </w:tc>
      </w:tr>
    </w:tbl>
    <w:p w:rsidR="00D22A8B" w:rsidRPr="00D22A8B" w:rsidRDefault="00D22A8B" w:rsidP="00D22A8B">
      <w:pPr>
        <w:autoSpaceDE w:val="0"/>
        <w:autoSpaceDN w:val="0"/>
        <w:adjustRightInd w:val="0"/>
        <w:spacing w:after="0" w:line="240" w:lineRule="auto"/>
        <w:ind w:right="46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A9" w:rsidRDefault="000A70BB" w:rsidP="008B68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70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</w:p>
    <w:p w:rsidR="009D3E43" w:rsidRDefault="000A70BB" w:rsidP="008B6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0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DC2C5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Войновского</w:t>
      </w:r>
      <w:r w:rsidR="00AC64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58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0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</w:t>
      </w:r>
    </w:p>
    <w:p w:rsidR="008024C7" w:rsidRDefault="008024C7" w:rsidP="00802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10B0E" w:rsidP="00D22A8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B0E">
        <w:rPr>
          <w:rFonts w:ascii="Times New Roman" w:eastAsia="Calibri" w:hAnsi="Times New Roman" w:cs="Times New Roman"/>
          <w:color w:val="000000"/>
          <w:sz w:val="28"/>
        </w:rPr>
        <w:t>В соответствии с бюджетным законодательством Российской Федерации, постановлением Правительства Ростовской области от 26.06.2023 № 461 «Об утверждении Порядка разработки, реализации и оценки эффективности государственных программ Ростовской области»</w:t>
      </w:r>
      <w:r w:rsidR="008024C7" w:rsidRPr="008024C7">
        <w:rPr>
          <w:rFonts w:ascii="Times New Roman" w:hAnsi="Times New Roman" w:cs="Times New Roman"/>
          <w:sz w:val="28"/>
        </w:rPr>
        <w:t>,</w:t>
      </w:r>
      <w:r w:rsidR="008024C7">
        <w:rPr>
          <w:rFonts w:ascii="Times New Roman" w:hAnsi="Times New Roman" w:cs="Times New Roman"/>
          <w:sz w:val="28"/>
        </w:rPr>
        <w:t xml:space="preserve"> </w:t>
      </w:r>
      <w:r w:rsidR="00F62275" w:rsidRPr="00F62275">
        <w:rPr>
          <w:rFonts w:ascii="Times New Roman" w:hAnsi="Times New Roman" w:cs="Times New Roman"/>
          <w:sz w:val="28"/>
        </w:rPr>
        <w:t xml:space="preserve">постановлением </w:t>
      </w:r>
      <w:r w:rsidR="00C716B6">
        <w:rPr>
          <w:rFonts w:ascii="Times New Roman" w:hAnsi="Times New Roman" w:cs="Times New Roman"/>
          <w:sz w:val="28"/>
        </w:rPr>
        <w:t>Администрации</w:t>
      </w:r>
      <w:r w:rsidR="00F62275" w:rsidRPr="00F62275">
        <w:rPr>
          <w:rFonts w:ascii="Times New Roman" w:hAnsi="Times New Roman" w:cs="Times New Roman"/>
          <w:sz w:val="28"/>
        </w:rPr>
        <w:t xml:space="preserve"> Егорлыкского района от 11.07.2024 №</w:t>
      </w:r>
      <w:r w:rsidR="00F447BB">
        <w:rPr>
          <w:rFonts w:ascii="Times New Roman" w:hAnsi="Times New Roman" w:cs="Times New Roman"/>
          <w:sz w:val="28"/>
        </w:rPr>
        <w:t xml:space="preserve"> </w:t>
      </w:r>
      <w:r w:rsidR="00F62275" w:rsidRPr="00F62275">
        <w:rPr>
          <w:rFonts w:ascii="Times New Roman" w:hAnsi="Times New Roman" w:cs="Times New Roman"/>
          <w:sz w:val="28"/>
        </w:rPr>
        <w:t>656</w:t>
      </w:r>
      <w:r w:rsidR="00F62275" w:rsidRPr="00F62275">
        <w:t xml:space="preserve"> </w:t>
      </w:r>
      <w:r w:rsidR="00F62275">
        <w:t>«</w:t>
      </w:r>
      <w:r w:rsidR="00F62275" w:rsidRPr="00F62275">
        <w:rPr>
          <w:rFonts w:ascii="Times New Roman" w:hAnsi="Times New Roman" w:cs="Times New Roman"/>
          <w:sz w:val="28"/>
        </w:rPr>
        <w:t>Об утверждении Порядка разработки, реализации и оценки эффективности муниципальных программ Егорлыкского района</w:t>
      </w:r>
      <w:r w:rsidR="00F62275">
        <w:rPr>
          <w:rFonts w:ascii="Times New Roman" w:hAnsi="Times New Roman" w:cs="Times New Roman"/>
          <w:sz w:val="28"/>
        </w:rPr>
        <w:t>»,</w:t>
      </w:r>
      <w:r w:rsidR="00F62275" w:rsidRPr="00F62275">
        <w:rPr>
          <w:rFonts w:ascii="Times New Roman" w:hAnsi="Times New Roman" w:cs="Times New Roman"/>
          <w:sz w:val="28"/>
        </w:rPr>
        <w:t xml:space="preserve"> 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DA57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88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="00D22A8B"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поселение»;</w:t>
      </w:r>
    </w:p>
    <w:p w:rsidR="00E70308" w:rsidRDefault="00E70308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A8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22A8B" w:rsidRPr="00D22A8B" w:rsidRDefault="00D22A8B" w:rsidP="00D22A8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53" w:rsidRPr="00EA21E9" w:rsidRDefault="00D10B0E" w:rsidP="00EA21E9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 Порядок разработки, реализации и оценки эффективности муниципальных программ Войновского сельского поселения Егорлыкского района согласно приложению № 1 к настоящему постановлению.</w:t>
      </w:r>
    </w:p>
    <w:p w:rsidR="00EA21E9" w:rsidRPr="00EA21E9" w:rsidRDefault="00EA21E9" w:rsidP="00EA21E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 w:right="-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6453" w:rsidRDefault="00F62275" w:rsidP="009A24C6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Ответственным исполнителям муниципальных программ Войновского сельского поселения обеспечить подготовку, согласование и внесение </w:t>
      </w:r>
      <w:r w:rsidR="00062C77" w:rsidRPr="00EA21E9">
        <w:rPr>
          <w:rFonts w:ascii="Times New Roman" w:eastAsia="Times New Roman" w:hAnsi="Times New Roman" w:cs="Times New Roman"/>
          <w:sz w:val="28"/>
          <w:szCs w:val="20"/>
        </w:rPr>
        <w:t xml:space="preserve">на рассмотрение 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проектов постановлений </w:t>
      </w:r>
      <w:r w:rsidR="001C298D"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главе </w:t>
      </w:r>
      <w:r w:rsidR="00C716B6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</w:t>
      </w:r>
      <w:r w:rsidR="001C298D"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Войновского сельского поселения об утверждении отчетов о реализации муниципальных программ Войновского сельского поселения за 2024 год в соответствии с </w:t>
      </w:r>
      <w:r w:rsidR="009A24C6" w:rsidRPr="009A24C6">
        <w:rPr>
          <w:rFonts w:ascii="Times New Roman" w:eastAsia="Calibri" w:hAnsi="Times New Roman" w:cs="Times New Roman"/>
          <w:color w:val="000000"/>
          <w:sz w:val="28"/>
          <w:szCs w:val="28"/>
        </w:rPr>
        <w:t>пунктами 5.8 - 5.1</w:t>
      </w:r>
      <w:r w:rsidR="00BC7A8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A24C6" w:rsidRPr="009A24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раздела 5 приложения № 1 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>Порядк</w:t>
      </w:r>
      <w:r w:rsidR="009A24C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разработки реализации и оценки эффективности муниципальных программ Войновского сельского поселения, утвержденным постановлением </w:t>
      </w:r>
      <w:r w:rsidR="00C716B6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</w:t>
      </w:r>
      <w:r w:rsidRPr="00EA2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Войновского сельского поселения от 11.05.2018 № 48.</w:t>
      </w:r>
    </w:p>
    <w:p w:rsidR="00BC7A8E" w:rsidRPr="00BC7A8E" w:rsidRDefault="00BC7A8E" w:rsidP="00BC7A8E">
      <w:pPr>
        <w:pStyle w:val="a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7A8E" w:rsidRPr="00EA21E9" w:rsidRDefault="00BC7A8E" w:rsidP="00BC7A8E">
      <w:pPr>
        <w:pStyle w:val="a6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7A8E">
        <w:rPr>
          <w:rFonts w:ascii="Times New Roman" w:eastAsia="Calibri" w:hAnsi="Times New Roman" w:cs="Times New Roman"/>
          <w:color w:val="000000"/>
          <w:sz w:val="28"/>
          <w:szCs w:val="28"/>
        </w:rPr>
        <w:t>Признать утратившими силу постановление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C7A8E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 сельского поселения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C7A8E">
        <w:rPr>
          <w:rFonts w:ascii="Times New Roman" w:eastAsia="Calibri" w:hAnsi="Times New Roman" w:cs="Times New Roman"/>
          <w:color w:val="000000"/>
          <w:sz w:val="28"/>
          <w:szCs w:val="28"/>
        </w:rPr>
        <w:t>от 11.05.2018 № 48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Pr="00BC7A8E">
        <w:rPr>
          <w:rFonts w:ascii="Times New Roman" w:eastAsia="Calibri" w:hAnsi="Times New Roman" w:cs="Times New Roman"/>
          <w:color w:val="000000"/>
          <w:sz w:val="28"/>
          <w:szCs w:val="28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EA21E9" w:rsidRDefault="00EA21E9" w:rsidP="00AC6453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6453" w:rsidRPr="00AC6453" w:rsidRDefault="00BC7A8E" w:rsidP="00AC6453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C6453" w:rsidRPr="00AC6453">
        <w:rPr>
          <w:rFonts w:ascii="Times New Roman" w:eastAsia="Calibri" w:hAnsi="Times New Roman" w:cs="Times New Roman"/>
          <w:color w:val="000000"/>
          <w:sz w:val="28"/>
          <w:szCs w:val="28"/>
        </w:rPr>
        <w:t>. Настоящее</w:t>
      </w:r>
      <w:r w:rsidR="009F3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6453" w:rsidRPr="00AC6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постановление вступает в силу с 01.01.2025 и распространяется на правоотношения, возникающие начиная с формирования </w:t>
      </w:r>
      <w:r w:rsidR="00AC6453" w:rsidRPr="00AC645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муниципальных программ </w:t>
      </w:r>
      <w:r w:rsidR="00DC2C5F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</w:t>
      </w:r>
      <w:r w:rsidR="009F368B" w:rsidRPr="009F36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AC6453" w:rsidRPr="00AC6453">
        <w:rPr>
          <w:rFonts w:ascii="Times New Roman" w:eastAsia="Calibri" w:hAnsi="Times New Roman" w:cs="Times New Roman"/>
          <w:color w:val="000000"/>
          <w:sz w:val="28"/>
        </w:rPr>
        <w:t xml:space="preserve">для составления проекта бюджета </w:t>
      </w:r>
      <w:r w:rsidR="009F368B">
        <w:rPr>
          <w:rFonts w:ascii="Times New Roman" w:eastAsia="Calibri" w:hAnsi="Times New Roman" w:cs="Times New Roman"/>
          <w:color w:val="000000"/>
          <w:sz w:val="28"/>
        </w:rPr>
        <w:t>поселения</w:t>
      </w:r>
      <w:r w:rsidR="00AC6453" w:rsidRPr="00AC6453">
        <w:rPr>
          <w:rFonts w:ascii="Times New Roman" w:eastAsia="Calibri" w:hAnsi="Times New Roman" w:cs="Times New Roman"/>
          <w:color w:val="000000"/>
          <w:sz w:val="28"/>
        </w:rPr>
        <w:t xml:space="preserve"> на 2025 год и на плановый период 2026 и 2027 годов.</w:t>
      </w:r>
    </w:p>
    <w:p w:rsidR="00EA21E9" w:rsidRDefault="00EA21E9" w:rsidP="00AC6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22A8B" w:rsidRPr="00D22A8B" w:rsidRDefault="009F368B" w:rsidP="00AC6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</w:t>
      </w:r>
      <w:r w:rsidR="00D22A8B" w:rsidRPr="00D22A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 Контроль за выполнением постановления оставляю за собой.</w:t>
      </w:r>
    </w:p>
    <w:p w:rsidR="00E70308" w:rsidRDefault="00E70308" w:rsidP="00D22A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1C298D" w:rsidRPr="001C298D" w:rsidRDefault="001C298D" w:rsidP="001C298D">
      <w:pP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C298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Глава </w:t>
      </w:r>
      <w:r w:rsidR="00C716B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Администрации</w:t>
      </w:r>
    </w:p>
    <w:p w:rsidR="001C298D" w:rsidRPr="001C298D" w:rsidRDefault="001C298D" w:rsidP="001C298D">
      <w:pP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C298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Войновского сельского поселения                           В.В. Гавриленко</w:t>
      </w: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P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34F" w:rsidRDefault="00CF434F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68B" w:rsidRDefault="009F368B" w:rsidP="009F36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BE1" w:rsidRPr="005410A4" w:rsidRDefault="003F2BE1" w:rsidP="003F2BE1">
      <w:pPr>
        <w:tabs>
          <w:tab w:val="left" w:pos="8004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bookmarkStart w:id="0" w:name="_GoBack"/>
      <w:bookmarkEnd w:id="0"/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3F2BE1" w:rsidRPr="005410A4" w:rsidRDefault="003F2BE1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3F2BE1" w:rsidRPr="005410A4" w:rsidRDefault="00C716B6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3F2BE1" w:rsidRPr="005410A4" w:rsidRDefault="003F2BE1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Войновского</w:t>
      </w: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3F2BE1" w:rsidRPr="005410A4" w:rsidRDefault="003F2BE1" w:rsidP="003F2BE1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C7A8E">
        <w:rPr>
          <w:rFonts w:ascii="Times New Roman" w:eastAsia="Times New Roman" w:hAnsi="Times New Roman" w:cs="Times New Roman"/>
          <w:sz w:val="28"/>
          <w:szCs w:val="24"/>
          <w:lang w:eastAsia="ru-RU"/>
        </w:rPr>
        <w:t>10.10</w:t>
      </w:r>
      <w:r w:rsidRPr="00541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.2024 № </w:t>
      </w:r>
      <w:r w:rsidR="00BC7A8E">
        <w:rPr>
          <w:rFonts w:ascii="Times New Roman" w:eastAsia="Times New Roman" w:hAnsi="Times New Roman" w:cs="Times New Roman"/>
          <w:sz w:val="28"/>
          <w:szCs w:val="24"/>
          <w:lang w:eastAsia="ru-RU"/>
        </w:rPr>
        <w:t>92</w:t>
      </w: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>ПОРЯДОК</w:t>
      </w: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>разработки, реализации и оценки</w:t>
      </w:r>
    </w:p>
    <w:p w:rsidR="003F2BE1" w:rsidRPr="005410A4" w:rsidRDefault="003F2BE1" w:rsidP="003F2BE1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эффективности муниципальных программ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Войновского</w:t>
      </w:r>
      <w:r w:rsidRPr="005410A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F2BE1" w:rsidRPr="005410A4" w:rsidRDefault="003F2BE1" w:rsidP="003F2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Порядок определяет правила разработки, реализации и оценки эффективности муни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ц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контроля за ходом их реализации.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68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достижение приоритетов и целей муниципальной политики по соответствующим направлениям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направленных на достижение национальных целей развития Российской Федерации, определенных Президентом Российской Федерации, а также на достижение результатов государственных программ Ростовской области.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настоящем Порядке выделяются следующие типы муниципальных программ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предметом которой является достижение приоритетов и целей муниципальной политики, в том числе национальных целей развития Российской Федерации, в рамках конкретной отрасли или сферы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муниципальная программа);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предметом которой является достижение приоритетов и целей муниципальной политики межотраслевого и (или) территориального характера, в том числе национальных целей развития Российской Федерации, затрагивающих сферы реализации нескольких муниципальных программ (далее - комплексная программа).</w:t>
      </w:r>
    </w:p>
    <w:p w:rsidR="003F2BE1" w:rsidRPr="008A1EDE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реализации муниципальной программы в качестве комплексной программы принимается </w:t>
      </w:r>
      <w:r w:rsidR="005B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порядке, установленном пунктом 4.1 раздела 4 настоящего Порядка.</w:t>
      </w:r>
    </w:p>
    <w:p w:rsidR="003F2BE1" w:rsidRPr="008A1EDE" w:rsidRDefault="003F2BE1" w:rsidP="003F2BE1">
      <w:pPr>
        <w:widowControl w:val="0"/>
        <w:numPr>
          <w:ilvl w:val="1"/>
          <w:numId w:val="37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настоящего Порядка используются следующие понятия: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куратор муниципальной (комплексной)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глав</w:t>
      </w:r>
      <w:r w:rsidR="00F81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1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Войновского сельского поселения</w:t>
      </w:r>
      <w:r w:rsidRPr="008A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несущий ответственность за достижение целей и показателей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муниципальной (комплексной) программы –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поселения, специалисты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>,</w:t>
      </w:r>
      <w:r w:rsidRPr="00F4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Войновского сельского поселения,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являющиеся ответственными в целом за разработку, реализацию и оценку эффективности муниципальной (комплексной) программы, обеспечивающий взаимодействие соисполнителей и участников муниципальной (комплексной) программы;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соисполнитель муниципальной (комплексной) программы -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поселения, специалисты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447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Войновского сельского поселения,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являющиеся ответственными за разработку и реализацию структурного элемента муниципальной (комплексной) программы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участник муниципальной (комплексной) программы –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поселения, муниципальное учреждение Войновского сельского поселения, участвующие в реализации структурного элемента муниципальной (комплексной) программы, а также иное юридическое лицо, осуществляющие финансирование отдельных мероприятий (результатов) структурных элементов муниципальной (комплексной) программы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структурный элемент муниципальной (комплексной) программы - муниципальный проект, комплекс процессных мероприятий;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муниципальный проект - проект, обеспечивающий достижение и (или) вклад в достижение целей и (или) показателей и реализацию мероприятий (результатов) регионального проекта, входящего в состав национального проекта, и (или) структурных элементов государственной программы Ростовской области, муниципальной программы Войновского сельского поселения;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 Войновского сельского поселения или организаций;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задача (общественно значимый результат) структурного элемента муниципальной (комплексной) программы - итог деятельности, направленный на достижение изменений в социально-экономической сфере Войновского сельского поселения;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мероприятие (результат) структурного элемента муниципальной (комплексной) программы - количественно измеримый итог деятельности, направленный на достижение показателей муниципальной (комплексной) программы и ее структурных элементов, сформулированный в виде завершенного действия по созданию определенного количества материальных и нематериальных объектов, предоставлению определенного объема услуг, выполнения определенного объема работ с заданными характеристиками. Термин «мероприятие» и «результат» тождественны друг другу и применяются при формировании проектной и процессной частей муниципальной (комплексной) программы с учетом особенностей, установленных абзацем шестнадцатым пункта 2.4 раздела 2 настоящего Порядка;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показатель - количественно измеримый параметр, характеризующий достижение цели (целей) муниципальной (комплексной) программы, выполнения задач (общественно значимых результатов) ее структурных элементов, и отражающий социально-экономические и иные общественно значимые эффекты от реализации муниципальной (комплексной) программы и ее структурных элементов;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(комплексной) программы и (или) созданию объекта;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маркировка - реализуемое в информационных системах присвоение признака связи параметров муниципальных (комплексных) программ и их структурных элементов между собой, а также с параметрами других документов.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муниципальной (комплексной) программы.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239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(комплексная) программа включает в себя не менее двух структурных элементов.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24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В состав муниципальных (комплексных) программ в соответствии со сферами их реализации подлежат включению направления деятельности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поселения, за исключением направлений деятельности по Перечню согласно приложению к настоящему Порядку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Разработка, формирование и реализация муниципальных программ</w:t>
      </w:r>
    </w:p>
    <w:p w:rsidR="003F2BE1" w:rsidRPr="00F447BB" w:rsidRDefault="003F2BE1" w:rsidP="003F2BE1">
      <w:pPr>
        <w:widowControl w:val="0"/>
        <w:tabs>
          <w:tab w:val="left" w:pos="2237"/>
          <w:tab w:val="left" w:pos="2592"/>
          <w:tab w:val="left" w:pos="4421"/>
          <w:tab w:val="left" w:pos="4843"/>
          <w:tab w:val="left" w:pos="6883"/>
          <w:tab w:val="left" w:pos="85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соответствии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требованиями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настоящего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Порядка</w:t>
      </w:r>
    </w:p>
    <w:p w:rsidR="003F2BE1" w:rsidRPr="00F447BB" w:rsidRDefault="003F2BE1" w:rsidP="003F2BE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методическими рекомендациями по разработке и реализации муниципальных программ Войновского сельского поселения, которые утверждаются постановлением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(далее - методические рекомендации).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27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Разработка, формирование и реализация комплексных программ</w:t>
      </w:r>
    </w:p>
    <w:p w:rsidR="003F2BE1" w:rsidRPr="00F447BB" w:rsidRDefault="003F2BE1" w:rsidP="003F2BE1">
      <w:pPr>
        <w:widowControl w:val="0"/>
        <w:tabs>
          <w:tab w:val="left" w:pos="2237"/>
          <w:tab w:val="left" w:pos="2592"/>
          <w:tab w:val="left" w:pos="4421"/>
          <w:tab w:val="left" w:pos="4843"/>
          <w:tab w:val="left" w:pos="6883"/>
          <w:tab w:val="left" w:pos="85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осуществляется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соответствии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требованиями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настоящего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Порядка</w:t>
      </w:r>
    </w:p>
    <w:p w:rsidR="003F2BE1" w:rsidRPr="00F447BB" w:rsidRDefault="003F2BE1" w:rsidP="003F2BE1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методическими рекомендациями.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составе комплексных программ в аналитических целях дополнительно подлежат отражению соответствующие сферам (отраслям) их реализации направления деятельности, включенные в состав иных муниципальных программ.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234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муниципальных (комплексных) программ осуществляется исходя из следующих принципов:</w:t>
      </w:r>
    </w:p>
    <w:p w:rsidR="003F2BE1" w:rsidRPr="00F447BB" w:rsidRDefault="003F2BE1" w:rsidP="003F2BE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достижения целей и приоритетов социально-экономического развития Войновского сельского поселения, установленных стратегией социально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-экономического развития Войновского сельского поселения;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планирования и реализация муниципальных (комплексных) программ с учетом достижения национальных целей развития Российской Федерации, определенных указом Президента Российской Федерации, и целевых показателей, характеризующих их достижение,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в государственных программах;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включение в состав муниципальной (комплексной) программы всех инструментов и мероприятий в соответствующих отраслях и сфере;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синхронизация муниципальных (комплексных) программ с государственными программами Ростовской области;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показателей оценки эффективности деятельности органов местного самоуправления Войновского сельского поселения;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выделение в структуре муниципальной (комплексной) программы: проектов, направленных на получение уникальных результатов в условиях временных и ресурсных ограничений и определяемых, формируемых и реализуемых в соответствии с муниципальными правовыми актами в сфере регулирования проектной деятельности;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процессных мероприятий, реализуемых непрерывно либо на периодической основе;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закрепление должностного лица, ответственного за реализацию муниципальной (комплексной) программы и каждого структурного элемента муниципальной (комплексной) программы;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однократность ввода данных при формировании муниципальных (комплексных) программ и их мониторинге;</w:t>
      </w:r>
    </w:p>
    <w:p w:rsidR="003F2BE1" w:rsidRPr="00F447BB" w:rsidRDefault="003F2BE1" w:rsidP="003F2BE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интеграция информационного взаимодействия и обмена данными при разработке и реализации государственных программ Ростовской области.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Муниципальная (комплексная) программа состоит из проектной и процессной частей.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Проектная часть включает в себя муниципальные проекты.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(результаты), включаемые в проектную часть, ограничены по срокам и ведут к новым (уникальным) результатам, качественному изменению процессов, значительному прорыву в достижении результатов процессов.</w:t>
      </w:r>
    </w:p>
    <w:p w:rsidR="003F2BE1" w:rsidRPr="00F447BB" w:rsidRDefault="003F2BE1" w:rsidP="003F2BE1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Процессная часть включает в себя комплексы процессных мероприятий. Мероприятия (результаты), включаемые в процессную часть, непрерывные или постоянно возобновляемые, реализуются в соответствии с устоявшимися процедурами.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муниципальной (комплексной) программы осуществляется ответственным исполнителем совместно с соисполнителями и участниками.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Формирование, представление, согласование и утверждение паспортов муниципальных (комплексных) программ, а также паспортов структурных элементов муниципальных (комплексных) программ, запросов на их изменение, планов и отчетов об их реализации, иных документов и информации, разрабатываемых при реализации муниципальных (комплексных) программ, осуществляются в государственной интегрированной информационной системе управления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общественными финансами «Электронный бюджет» (далее - система «Электронный бюджет»)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муниципальной (комплексной) программы.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Утвержденные паспорта муниципальных (комплексных) программ и паспорта структурных элементов муниципальных (комплексных) программ формируются ответственными исполнителями (соисполнителями, участниками) муниципальных (комплексных) программ в системе «Электронный бюджет» не позднее 10 рабочих дней со дня утверждения постановлением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муниципальной (комплексной) программы (внесения изменений в муниципальную (комплексную) программу).</w:t>
      </w:r>
    </w:p>
    <w:p w:rsidR="003F2BE1" w:rsidRPr="00F447BB" w:rsidRDefault="003F2BE1" w:rsidP="003F2BE1">
      <w:pPr>
        <w:widowControl w:val="0"/>
        <w:numPr>
          <w:ilvl w:val="1"/>
          <w:numId w:val="37"/>
        </w:numPr>
        <w:tabs>
          <w:tab w:val="left" w:pos="137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Ответственными исполнителями, соисполнителями и участниками муниципальных (комплексных) программ предусматривается маркировка в системе «Электронный бюджет» параметров муниципальной (комплексной) программы (показателей, мероприятий (результатов), параметров финансового обеспечения), относящейся: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сферам реализации муниципальных программ и их структурных элементов;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реализации национальных проектов.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BB">
        <w:rPr>
          <w:rFonts w:ascii="Times New Roman" w:hAnsi="Times New Roman" w:cs="Times New Roman"/>
          <w:sz w:val="28"/>
          <w:szCs w:val="28"/>
        </w:rPr>
        <w:t xml:space="preserve">1.14. </w:t>
      </w:r>
      <w:r w:rsidR="00C716B6" w:rsidRPr="00F447BB">
        <w:rPr>
          <w:rFonts w:ascii="Times New Roman" w:hAnsi="Times New Roman" w:cs="Times New Roman"/>
          <w:sz w:val="28"/>
          <w:szCs w:val="28"/>
        </w:rPr>
        <w:t>Администрация</w:t>
      </w:r>
      <w:r w:rsidRPr="00F447BB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поселения, специалисты </w:t>
      </w:r>
      <w:r w:rsidR="00C716B6" w:rsidRPr="00F447BB">
        <w:rPr>
          <w:rFonts w:ascii="Times New Roman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поселения, </w:t>
      </w:r>
      <w:r w:rsidRPr="00F44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учреждение Войновского сельского поселения,</w:t>
      </w:r>
      <w:r w:rsidRPr="00F447BB">
        <w:rPr>
          <w:rFonts w:ascii="Times New Roman" w:hAnsi="Times New Roman" w:cs="Times New Roman"/>
          <w:sz w:val="28"/>
          <w:szCs w:val="28"/>
        </w:rPr>
        <w:t xml:space="preserve"> являющиеся ответственными исполнителями (соисполнителями, участниками) муниципальных (комплексных) программ несут персональную ответственность за достоверность и своевременность предоставления информации, размещаемой ими в системе «Электронный бюджет».</w:t>
      </w:r>
    </w:p>
    <w:p w:rsidR="003F2BE1" w:rsidRPr="00F447BB" w:rsidRDefault="003F2BE1" w:rsidP="003F2B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 Требования к структуре муниципальных (комплексных) программ</w:t>
      </w:r>
    </w:p>
    <w:p w:rsidR="003F2BE1" w:rsidRPr="00F447BB" w:rsidRDefault="003F2BE1" w:rsidP="003F2BE1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2.1.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Срок реализации муниципальной (комплексной) программы определяется периодом действия стратегии социально -экономического развития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2.2.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Муниципальная (комплексная) программа формируется в виде следующих документов, разрабатываемых и утверждаемых в соответствии с настоящим Порядком и иными нормативными правовыми актами: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стратегические приоритеты - приоритеты и цели государственной политики в соответствующей сфере, в том числе с указанием связи с национальными целями развития Российской Федерации и государственными программами Российской Федерации, государственными программами Ростовской области;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паспорт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паспорта структурных элементов муниципальной (комплексной) программы, включающие в том числе планы их реализации;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правила осуществления бюджетных инвестиций и предоставления субсидий из бюджета поселения юридическим лицам в рамках реализации муниципальной (комплексной) программы (в случае если муниципальной (комплексной) программой предусматривается предоставление таких субсидий);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решения об осуществлении капитальных вложений в рамках реализации муниципальной (комплексной) программы (при необходимости);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перечни инвестиционных проектов (объекты строительства, реконструкции, капитального ремонта, находящиеся в муниципальной собственности Войновского сельского поселения) (в случае если муниципальной (комплексной) программой предусматривается реализация таких проектов).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2.3.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В системе «Электронный бюджет» ведется реестр документов, входящих в состав муниципальной (комплексной) программы, указанных в пункте 2.2 настоящего раздела (далее - реестр). До ввода в опытную эксплуатацию соответствующих компонентов и модулей реестр ведется ответственным исполнителем в электронном виде, который обеспечивает его актуальность и полноту.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Порядок формирования и ведения реестра определяется методическими рекомендациями.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2.4.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При определении структуры муниципальной (комплексной) программы обособляются проектная и процессная части.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 рамках проектной части муниципальной (комплексной) программы осуществляется реализация направлений деятельности, предусматривающих: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финансовое обеспечение расходов в рамках реализации национальных проектов;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осуществление бюджетных инвестиций в форме капитальных вложений в объекты муниципальной собственности Войновского сельского поселения;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предоставление субсидий на осуществление капитальных вложений в объекты муниципальной собственности Войновского сельского поселения, в том числе предоставление субсидий муниципальным бюджетным учреждениям на осуществление капитальных вложений в объекты капитального строительства муниципальной собственности или приобретение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объектов недвижимого имущества в муниципальную собственность;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предоставление субсидий из бюджета поселения юридическим лицам и индивидуальным предпринимателям на цели, соответствующие критериям проектной деятельности;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предоставление целевых субсидий муниципальным учреждениям на иные цели на проведение капитального ремонта, разработку проектной документации, подключение к инженерным сетям, благоустройство объектов, соответствующих критериям проектной деятельности;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предоставление целевых субсидий муниципальным учреждениям в целях приобретения нефинансовых активов, а также реализации иных мероприятий, отвечающих критериям проектной деятельности;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обеспечение деятельности муниципальных казенных учреждений в целях проведения капитального ремонта, разработки проектной документации, благоустройства территорий;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создание и развитие информационных систем; 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осуществление стимулирующих налоговых расходов; 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иные направления деятельности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 рамках процессных мероприятий муниципальной (комплексной) программы осуществляется реализация направлений деятельности, предусматривающих: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выполнение муниципальных заданий на оказание муниципальных услуг; 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иные направления деятельности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При формировании проектной части муниципальной (комплексной) программы, включаемые в ее состав мероприятия (результаты) должны иметь количественно измеримые итоги их реализации. 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При формировании процессной части допускается включение мероприятий, не имеющих количественно измеримых итогов.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2.5.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Муниципальные проекты, комплексы процессных мероприятий и отдельные мероприятия, направленные на ликвидацию последствий чрезвычайных ситуаций, при необходимости группируются по направлениям (подпрограммам) муниципальной (комплексной) программы.</w:t>
      </w:r>
    </w:p>
    <w:p w:rsidR="003F2BE1" w:rsidRPr="00F447BB" w:rsidRDefault="003F2BE1" w:rsidP="003F2B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2.6.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Структурные элементы муниципальной (комплексной) программы при необходимости могут группироваться по направлениям муниципальной (комплексной) программы.</w:t>
      </w:r>
    </w:p>
    <w:p w:rsidR="003F2BE1" w:rsidRPr="00F447BB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3. Требования к содержанию муниципальной (комплексной) программы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3.1.</w:t>
      </w:r>
      <w:r w:rsidRPr="00F447BB">
        <w:rPr>
          <w:rFonts w:ascii="Times New Roman" w:eastAsia="Calibri" w:hAnsi="Times New Roman" w:cs="Times New Roman"/>
          <w:sz w:val="28"/>
        </w:rPr>
        <w:tab/>
        <w:t>Стратегические приоритеты муниципальной (комплексной) программы включают в себя: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оценку текущего состояния соответствующей сферы социально-экономического развития Войновского сельского поселения;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описание приоритетов и целей муниципальной политики в сфере реализации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3.2.</w:t>
      </w:r>
      <w:r w:rsidRPr="00F447BB">
        <w:rPr>
          <w:rFonts w:ascii="Times New Roman" w:eastAsia="Calibri" w:hAnsi="Times New Roman" w:cs="Times New Roman"/>
          <w:sz w:val="28"/>
        </w:rPr>
        <w:tab/>
        <w:t>Паспорт муниципальной (комплексной) программы содержит: наименование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цели и показатели, их характеризующие; 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сроки реализации (с возможностью выделения этапов); 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перечень структурных элементов; перечень налоговых расходов;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параметры финансового обеспечения за счет всех источников финансирования по годам реализации в целом по муниципальной (комплексной) программе и с детализацией по ее структурным элементам; 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сведения о кураторе, ответственном исполнителе;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связь с государственными программами, целями стратегии социально - экономического развития Войновского сельского поселения;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иную информацию в соответствии с методическими рекомендациями. Паспорт комплексной программы содержит приложения, требования к которым установлены методическими рекомендациями.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3.3.</w:t>
      </w:r>
      <w:r w:rsidRPr="00F447BB">
        <w:rPr>
          <w:rFonts w:ascii="Times New Roman" w:eastAsia="Calibri" w:hAnsi="Times New Roman" w:cs="Times New Roman"/>
          <w:sz w:val="28"/>
        </w:rPr>
        <w:tab/>
        <w:t>Паспорт комплекса процессных мероприятий содержит: наименование комплекса процессных мероприятий; задачи;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показатели; 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сроки реализации;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перечень мероприятий (результатов);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параметры финансового обеспечения за счет всех источников по годам реализации в целом, а также с детализацией по его мероприятиям (результатам);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план реализации, включающий информацию о контрольных точках;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иную информацию в соответствии с методическими рекомендациями.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Паспорт комплекса процессных мероприятий формируется соисполнителем муниципальной (комплексной) программы.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</w:rPr>
        <w:t>3.4.</w:t>
      </w:r>
      <w:r w:rsidRPr="00F447BB">
        <w:rPr>
          <w:rFonts w:ascii="Times New Roman" w:eastAsia="Calibri" w:hAnsi="Times New Roman" w:cs="Times New Roman"/>
          <w:sz w:val="28"/>
        </w:rPr>
        <w:tab/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Паспорта муниципальных проектов, а также планы мероприятий по их реализации формируются и утверждаются в соответствии с положением об организации проектной деятельности, утвержденным </w:t>
      </w:r>
      <w:r w:rsidR="005B5C9D" w:rsidRPr="00F447BB">
        <w:rPr>
          <w:rFonts w:ascii="Times New Roman" w:eastAsia="Calibri" w:hAnsi="Times New Roman" w:cs="Times New Roman"/>
          <w:sz w:val="28"/>
          <w:szCs w:val="28"/>
        </w:rPr>
        <w:t>Администрацей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3.5.</w:t>
      </w:r>
      <w:r w:rsidRPr="00F447BB">
        <w:rPr>
          <w:rFonts w:ascii="Times New Roman" w:eastAsia="Calibri" w:hAnsi="Times New Roman" w:cs="Times New Roman"/>
          <w:sz w:val="28"/>
        </w:rPr>
        <w:tab/>
        <w:t>Для</w:t>
      </w:r>
      <w:r w:rsidRPr="00F447BB">
        <w:rPr>
          <w:rFonts w:ascii="Times New Roman" w:eastAsia="Calibri" w:hAnsi="Times New Roman" w:cs="Times New Roman"/>
          <w:sz w:val="28"/>
        </w:rPr>
        <w:tab/>
        <w:t>каждой муниципальной (комплексной) программы устанавливается одна или несколько целей, которые должны соответствовать приоритетам и целям социально-экономического развития Войновского сельского поселения в соответствующей сфере.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Цели муниципальной (комплексной) программы следует формулировать исходя из следующих критериев: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специфичность (цель должна соответствовать сфере реализации муниципальной (комплексной) программы);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измеримость (возможность измерения (расчета) прогресса в достижении цели, в том числе посредством достижения значений взаимоувязанных показателей);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достижимость (цель должна быть достижима за период реализации муниципальной (комплексной) программы);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актуальность (цель должна соответствовать уровню и текущей ситуации развития соответствующей сферы социально-экономического развития Войновского сельского поселения);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релевантность (соответствие формулировки цели конечным социально - экономическим эффектам от реализации муниципальной (комплексной) программы);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ограниченность во времени (цель должна быть достигнута к определенному моменту времени).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Цель муниципальной (комплексной) программы необходимо формулировать с указанием целевого значения показателя, отражающего конечный социально-экономический эффект от реализации муниципальной (комплексной) программы на момент окончания ее реализации.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Цели муниципальных (комплексных) программ, связанных с государственными программами Ростовской области, следует формулировать в соответствии с целями государственных программ Ростовской области.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Формулировки целей муниципальной (комплексной) программы не должны дублировать наименования ее задач, а также мероприятий (результатов), контрольных точек структурных элементов муниципальной (комплексной) программы.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Сформированные цели муниципальной (комплексной) программы должны в целом охватывать основные направления реализации муниципальной политики в соответствующей сфере социально-экономического развития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3.6.</w:t>
      </w:r>
      <w:r w:rsidRPr="00F447BB">
        <w:rPr>
          <w:rFonts w:ascii="Times New Roman" w:eastAsia="Calibri" w:hAnsi="Times New Roman" w:cs="Times New Roman"/>
          <w:sz w:val="28"/>
        </w:rPr>
        <w:tab/>
        <w:t>При постановке целей муниципальной (комплексной) программы необходимо обеспечить возможность проверки и подтверждения их достижения. Для этого для каждой цели муниципальной (комплексной) программы, а также задачи (общественно значимого результата) ее структурного элемента формируются показатели.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Допускается включение в муниципальную (комплексную) программу комплекса процессных мероприятий, для которых показатели не устанавливаются.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3.7.</w:t>
      </w:r>
      <w:r w:rsidRPr="00F447BB">
        <w:rPr>
          <w:rFonts w:ascii="Times New Roman" w:eastAsia="Calibri" w:hAnsi="Times New Roman" w:cs="Times New Roman"/>
          <w:sz w:val="28"/>
        </w:rPr>
        <w:tab/>
        <w:t>В число показателей муниципальной (комплексной) программы, показателей ее структурных элементов включаются: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показатели, характеризующие достижение национальных целей;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показатели, соответствующие показателям государственных программ Ростовской области (без изменения наименования, единиц измерения и значений по годам реализации);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 приоритетов социально-экономического развития Войновского сельского поселения, определяемые в документах стратегического планирования;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Войновского сельского поселения (при необходимости);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 для оценки эффективности деятельности органов местного самоуправления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 муниципальной (комплексной) программы и ее структурных элементов должны удовлетворять одному из следующих условий: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значения показателей рассчитываются по методикам, принятым международными организациями;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значения показателей определяются на основе данных официального статистического наблюдения;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значения показателей рассчитываются по методикам, утвержденным правовым актом </w:t>
      </w:r>
      <w:r w:rsidR="00C716B6" w:rsidRPr="00F447BB">
        <w:rPr>
          <w:rFonts w:ascii="Times New Roman" w:eastAsia="Calibri" w:hAnsi="Times New Roman" w:cs="Times New Roman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 муниципальной (комплексной) программы и показатели комплекса процессных мероприятий должны отвечать критериям точности, однозначности, измеримости (счетности), сопоставимости, достоверности, своевременности, регулярности, возможности проведения ежемесячной оценки их достижения (по предусмотренным методикам расчета показателей), в том числе социальных эффектов от реализации муниципальной (комплексной) программы, и отвечать иным требованиям, определенным методическими рекомендациями.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Показатели муниципальных проектов должны соответствовать требованиям, установленным в Положении об организации проектной деятельности.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Методики расчета значений показателей муниципальных программ и их структурных элементов, соответствующих показателям государственных программ Ростовской области и их структурных элементов, должны соответствовать принятым (утвержденным) на региональном уровне методикам расчета.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3.8.</w:t>
      </w:r>
      <w:r w:rsidRPr="00F447BB">
        <w:rPr>
          <w:rFonts w:ascii="Times New Roman" w:eastAsia="Calibri" w:hAnsi="Times New Roman" w:cs="Times New Roman"/>
          <w:sz w:val="28"/>
        </w:rPr>
        <w:tab/>
        <w:t>Достижение целей и показателей, решение задач муниципальной (комплексной) программы и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муниципальных (комплексных) программ.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Мероприятие</w:t>
      </w:r>
      <w:r w:rsidRPr="00F447BB">
        <w:rPr>
          <w:rFonts w:ascii="Times New Roman" w:eastAsia="Calibri" w:hAnsi="Times New Roman" w:cs="Times New Roman"/>
          <w:sz w:val="28"/>
        </w:rPr>
        <w:tab/>
        <w:t>(результат)</w:t>
      </w:r>
      <w:r w:rsidRPr="00F447BB">
        <w:rPr>
          <w:rFonts w:ascii="Times New Roman" w:eastAsia="Calibri" w:hAnsi="Times New Roman" w:cs="Times New Roman"/>
          <w:sz w:val="28"/>
        </w:rPr>
        <w:tab/>
        <w:t>структурного</w:t>
      </w:r>
      <w:r w:rsidRPr="00F447BB">
        <w:rPr>
          <w:rFonts w:ascii="Times New Roman" w:eastAsia="Calibri" w:hAnsi="Times New Roman" w:cs="Times New Roman"/>
          <w:sz w:val="28"/>
        </w:rPr>
        <w:tab/>
        <w:t>элемента муниципальной (комплексной) программы должно соответствовать принципам конкретности, точности, достоверности, измеримости.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Мероприятие</w:t>
      </w:r>
      <w:r w:rsidRPr="00F447BB">
        <w:rPr>
          <w:rFonts w:ascii="Times New Roman" w:eastAsia="Calibri" w:hAnsi="Times New Roman" w:cs="Times New Roman"/>
          <w:sz w:val="28"/>
        </w:rPr>
        <w:tab/>
        <w:t>(результат)</w:t>
      </w:r>
      <w:r w:rsidRPr="00F447BB">
        <w:rPr>
          <w:rFonts w:ascii="Times New Roman" w:eastAsia="Calibri" w:hAnsi="Times New Roman" w:cs="Times New Roman"/>
          <w:sz w:val="28"/>
        </w:rPr>
        <w:tab/>
        <w:t>структурного</w:t>
      </w:r>
      <w:r w:rsidRPr="00F447BB">
        <w:rPr>
          <w:rFonts w:ascii="Times New Roman" w:eastAsia="Calibri" w:hAnsi="Times New Roman" w:cs="Times New Roman"/>
          <w:sz w:val="28"/>
        </w:rPr>
        <w:tab/>
        <w:t>элемента муниципальной (комплексной)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Мероприятия</w:t>
      </w:r>
      <w:r w:rsidRPr="00F447BB">
        <w:rPr>
          <w:rFonts w:ascii="Times New Roman" w:eastAsia="Calibri" w:hAnsi="Times New Roman" w:cs="Times New Roman"/>
          <w:sz w:val="28"/>
        </w:rPr>
        <w:tab/>
        <w:t>(результаты)</w:t>
      </w:r>
      <w:r w:rsidRPr="00F447BB">
        <w:rPr>
          <w:rFonts w:ascii="Times New Roman" w:eastAsia="Calibri" w:hAnsi="Times New Roman" w:cs="Times New Roman"/>
          <w:sz w:val="28"/>
        </w:rPr>
        <w:tab/>
        <w:t xml:space="preserve">структурных элементов муниципальной (комплексной) программы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расходов, установленным в соответствии с порядком применения бюджетной классификации расходов бюджета поселения на очередной финансовый год и плановый период, за исключением мероприятий (результатов), источником финансового обеспечения реализации которых является субсидия или средства из резервного фонда Правительства Ростовской области. 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Формирование мероприятий (результатов) процессной части муниципальной (комплексной) программы может осуществляться без соблюдения указанного принципа.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3.9.</w:t>
      </w:r>
      <w:r w:rsidRPr="00F447BB">
        <w:rPr>
          <w:rFonts w:ascii="Times New Roman" w:eastAsia="Calibri" w:hAnsi="Times New Roman" w:cs="Times New Roman"/>
          <w:sz w:val="28"/>
        </w:rPr>
        <w:tab/>
        <w:t>Информация о мероприятиях (результатах) структурного элемента муниципальной (комплексной) программы с детализацией до контрольных точек отражается в плане реализации такого структурного элемента муниципальной (комплексной) программы.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План реализации комплекса процессных мероприятий разрабатывается на текущий год и плановый период (с детализацией на текущий год) и подлежит включению в паспорт такого структурного элемента.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3.10.</w:t>
      </w:r>
      <w:r w:rsidRPr="00F447BB">
        <w:rPr>
          <w:rFonts w:ascii="Times New Roman" w:eastAsia="Calibri" w:hAnsi="Times New Roman" w:cs="Times New Roman"/>
          <w:sz w:val="28"/>
        </w:rPr>
        <w:tab/>
        <w:t xml:space="preserve">Постановлением </w:t>
      </w:r>
      <w:r w:rsidR="00C716B6" w:rsidRPr="00F447BB">
        <w:rPr>
          <w:rFonts w:ascii="Times New Roman" w:eastAsia="Calibri" w:hAnsi="Times New Roman" w:cs="Times New Roman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</w:rPr>
        <w:t xml:space="preserve"> Войновского сельского поселения об утверждении муниципальной (комплексной) программы утверждаются: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стратегические приоритеты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паспорт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паспорта комплексов процессных мероприятий;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перечни инвестиционных проектов (объекты строительства, реконструкции, капитального ремонта, находящиеся в муниципальной собственности Войновского сельского поселения) (в случае если муниципальной (комплексной) программой предусматривается реализация таких проектов);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</w:rPr>
        <w:t>иные документы, необходимые для обеспечения реализации муниципальной (комплексной) программы.</w:t>
      </w:r>
    </w:p>
    <w:p w:rsidR="003F2BE1" w:rsidRPr="00F447BB" w:rsidRDefault="003F2BE1" w:rsidP="003F2B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4. Разработка и внесение изменений в муниципальную (комплексную) программу</w:t>
      </w:r>
    </w:p>
    <w:p w:rsidR="003F2BE1" w:rsidRPr="00F447BB" w:rsidRDefault="003F2BE1" w:rsidP="003F2B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4.1. Разработка муниципальных (комплексных) программ осуществляется на основании перечня муниципальных программ, утверждаемого распоряжением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447BB">
        <w:rPr>
          <w:rFonts w:ascii="Times New Roman" w:eastAsia="Calibri" w:hAnsi="Times New Roman" w:cs="Times New Roman"/>
          <w:sz w:val="28"/>
          <w:szCs w:val="28"/>
          <w:lang w:bidi="ru-RU"/>
        </w:rPr>
        <w:t>Перечень муниципальных программ формируется в соответствии с приоритетами социально-экономической политики, определенными стратегией социально-экономического развития Войновского сельского поселения с учетом национальных целей развития. При необходимости в указанный перечень допускается включение комплексных программ.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4.2. В перечне муниципальных программ указываются наименование каждой муниципальной (комплексной) программы, период ее реализации и ответственный исполнитель.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4.3. Внесение изменений в перечень муниципальных программ осуществляется ответственным исполнителем муниципальной (комплексной) программы в месячный срок со дня принятия </w:t>
      </w:r>
      <w:r w:rsidR="005B5C9D" w:rsidRPr="00F447BB">
        <w:rPr>
          <w:rFonts w:ascii="Times New Roman" w:eastAsia="Calibri" w:hAnsi="Times New Roman" w:cs="Times New Roman"/>
          <w:sz w:val="28"/>
          <w:szCs w:val="28"/>
        </w:rPr>
        <w:t>Администрацей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решения о целесообразности разработки муниципальной программы, но не позднее 1 августа текущего финансового года.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4.4. На основании перечня муниципальных программ выделяются 2 этапа реализации муниципальных программ: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первый этап реализации – с начала реализации муниципальной программы в соответствии с перечнем муниципальных программ и до начала реализации муниципальной (комплексной) программы в соответствии с настоящим Порядком;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>второй этап реализации – с начала реализации муниципальной (комплексной) программы в соответствии с настоящим Порядком.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4.5. Разработка проекта муниципальной программы производится ответственным исполнителем совместно с соисполнителями и участниками в соответствии с методическими рекомендациями. 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447BB">
        <w:rPr>
          <w:rFonts w:ascii="Times New Roman" w:eastAsia="Calibri" w:hAnsi="Times New Roman" w:cs="Times New Roman"/>
          <w:sz w:val="28"/>
        </w:rPr>
        <w:t xml:space="preserve">4.6. Проект постановления </w:t>
      </w:r>
      <w:r w:rsidR="00C716B6" w:rsidRPr="00F447BB">
        <w:rPr>
          <w:rFonts w:ascii="Times New Roman" w:eastAsia="Calibri" w:hAnsi="Times New Roman" w:cs="Times New Roman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</w:rPr>
        <w:t xml:space="preserve"> Войновского сельского поселения об утверждении муниципальной (комплексной) программы,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муниципальной (комплексной) программы, направляется в сектор экономики и финансов </w:t>
      </w:r>
      <w:r w:rsidR="00C716B6" w:rsidRPr="00F447BB">
        <w:rPr>
          <w:rFonts w:ascii="Times New Roman" w:eastAsia="Calibri" w:hAnsi="Times New Roman" w:cs="Times New Roman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</w:rPr>
        <w:t xml:space="preserve"> Войновского сельского поселения в порядке, установленном Регламентом </w:t>
      </w:r>
      <w:r w:rsidR="00C716B6" w:rsidRPr="00F447BB">
        <w:rPr>
          <w:rFonts w:ascii="Times New Roman" w:eastAsia="Calibri" w:hAnsi="Times New Roman" w:cs="Times New Roman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4.7.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Проект новой муниципальной программы подлежит размещению на официальном сайте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в сети «Интернет» (далее – официальный сайт) с указанием: ответственного исполнителя, наименования проекта новой муниципальной программы, даты начала и завершения общественного обсуждения, срок которого составляет не менее 10 календарных дней с даты размещения проекта новой муниципальной программы на официальном сайте ответственного исполнителя, а также на официальном сайте, порядка направления предложений (замечаний).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муниципальной программы, который дорабатывает проект новой муниципальной программы с учетом полученных замечаний и предложений, поступивших в ходе общественного обсуждения.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4.8. Ответственный исполнитель муниципальной (комплексной) программы обеспечивает регистрацию новой муниципальной (комплексной) программы, а также изменений в ранее утвержденную муниципальную (комплексную) программу в федеральном государственном реестре документов стратегического планирования в соответствии с правилами муниципальной регистрации документов стратегического планирования и ведения федерального государственного реестра документов стратегического планирования, утвержденными Правительством Российской Федерации.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4.9. Сектор экономики и финансов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рассматривает проект муниципальной (комплексной) программы (проект внесения изменений в муниципальную программу) на предмет: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соблюдения требований к структуре и содержанию муниципальной (комплексной) программы, установленных настоящим Порядком;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обоснованности подходов к выделению мероприятий (результатов) структурных элементов муниципальных (комплексных) программ;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соответствия целей, задач и показателей муниципальной программы целям, задачам, показателям, закрепленным в документах стратегического планирования, </w:t>
      </w:r>
      <w:r w:rsidRPr="00F447BB">
        <w:rPr>
          <w:rFonts w:ascii="Times New Roman" w:eastAsia="Calibri" w:hAnsi="Times New Roman" w:cs="Times New Roman"/>
          <w:sz w:val="28"/>
        </w:rPr>
        <w:t>нормативных правовых актах Российской Федерации, Ростовской области и Войновского сельского поселения;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соответствия мероприятий (результатов) структурных элементов муниципальных (комплексных) программ целям и задачам муниципальной (комплексной) программы;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взаимоувязки плановых значений показателей и изменения объемов финансирования взаимоувязанных мероприятий (результатов) муниципальных (комплексных) программ;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соответствия налоговых расходов целям и задачам муниципальных (комплексных) программ.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Сектор экономики и финансов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рассматривает: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проекты муниципальных (комплексных) программ, предлагаемых к реализации начиная с очередного финансового года, а также проекты изменений в ранее утвержденные муниципальные (комплексные) программы на соответствие:</w:t>
      </w:r>
    </w:p>
    <w:p w:rsidR="003F2BE1" w:rsidRPr="00F447BB" w:rsidRDefault="003F2BE1" w:rsidP="003F2BE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возвратному распределению расходов бюджета Войновского сельского поселения в рамках доведенных до главных распорядителей средств бюджета поселения предельных показателей расходов бюджета Войновского сельского поселения на очередной финансовый год и на плановый период;</w:t>
      </w:r>
    </w:p>
    <w:p w:rsidR="003F2BE1" w:rsidRPr="00F447BB" w:rsidRDefault="003F2BE1" w:rsidP="003F2BE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принятому решению о бюджете Войновского сельского поселения на очередной финансовый год и на плановый период;</w:t>
      </w:r>
    </w:p>
    <w:p w:rsidR="003F2BE1" w:rsidRPr="00F447BB" w:rsidRDefault="003F2BE1" w:rsidP="003F2BE1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налоговых льгот (пониженных ставок по налогам) положениям законодательства Ростовской области и муниципальных правовых актов Войновского сельского поселения о налогах и сборах;</w:t>
      </w:r>
    </w:p>
    <w:p w:rsidR="003F2BE1" w:rsidRPr="00F447BB" w:rsidRDefault="003F2BE1" w:rsidP="003F2BE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проекты постановлений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о внесении изменений в муниципальные (комплексные) программы в текущем финансовом году на соответствие:</w:t>
      </w:r>
    </w:p>
    <w:p w:rsidR="003F2BE1" w:rsidRPr="00F447BB" w:rsidRDefault="003F2BE1" w:rsidP="003F2BE1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решению Собрания депутатов Войновского сельского поселения о внесении изменений в решение Собрания депутатов Войновского сельского поселения о бюджете Войновского сельского поселения на текущий финансовый год и на плановый период.</w:t>
      </w:r>
    </w:p>
    <w:p w:rsidR="003F2BE1" w:rsidRPr="00F447BB" w:rsidRDefault="003F2BE1" w:rsidP="003F2BE1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налоговых льгот (пониженных ставок по налогам) </w:t>
      </w:r>
      <w:r w:rsidRPr="00F4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 законодательства Ростовской области и </w:t>
      </w:r>
      <w:r w:rsidRPr="00F447BB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 Войновского сельского поселения о налогах и сборах.</w:t>
      </w:r>
    </w:p>
    <w:p w:rsidR="003F2BE1" w:rsidRPr="00F447BB" w:rsidRDefault="003F2BE1" w:rsidP="003F2BE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Проект муниципальной (комплексной) программы направляется ответственным исполнителем в Контрольно-счетную палату Егорлыкского района для проведения экспертизы с приложением пояснительной записки.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Выявленные Контрольно-счетной палатой Егорлыкского района в ходе проведения экспертизы замечания отражаются в заключении, которое подлежит обязательному рассмотрению ответственным исполнителем для принятия мер по их устранению.</w:t>
      </w:r>
    </w:p>
    <w:p w:rsidR="003F2BE1" w:rsidRPr="00F447BB" w:rsidRDefault="003F2BE1" w:rsidP="003F2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После устранения замечаний Контрольно-счетной палаты Егорлыкского района проект муниципальной (комплексной) программы подлежит повторному направлению в </w:t>
      </w:r>
      <w:r w:rsidR="00E50CE3" w:rsidRPr="00F447BB">
        <w:rPr>
          <w:rFonts w:ascii="Times New Roman" w:eastAsia="Calibri" w:hAnsi="Times New Roman" w:cs="Times New Roman"/>
          <w:sz w:val="28"/>
          <w:szCs w:val="28"/>
        </w:rPr>
        <w:t>А</w:t>
      </w:r>
      <w:r w:rsidRPr="00F447BB">
        <w:rPr>
          <w:rFonts w:ascii="Times New Roman" w:eastAsia="Calibri" w:hAnsi="Times New Roman" w:cs="Times New Roman"/>
          <w:sz w:val="28"/>
          <w:szCs w:val="28"/>
        </w:rPr>
        <w:t>дминистрацию Войновского сельского поселения в установленном порядке.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4.10. Ответственный исполнитель муниципальной (комплексной) программы на этапе согласования проекта постановления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об утверждении муниципальной (комплексной) программы или о внесении изменений в действующую муниципальную (комплексную)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 Войновского сельского поселения), включаемому в муниципальную (комплексную) программу, представляет в сектор экономики и финансов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поселения: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копию положительного заключения муниципальной (немуниципальной) экспертизы проектной документации (в случае, если проектная документация подлежит экспертизе);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копию заключения о достоверности определения сметной стоимости объекта капитального строительства, реконструкции и капитального ремонта, находящегося в муниципальной собственности Войновского сельского поселения.</w:t>
      </w:r>
    </w:p>
    <w:p w:rsidR="003F2BE1" w:rsidRPr="00F447BB" w:rsidRDefault="003F2BE1" w:rsidP="003F2BE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20B22"/>
          <w:sz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4.11.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ab/>
        <w:t xml:space="preserve">Внесение изменений в муниципальную (комплексную) программу осуществляется по инициативе ответственного исполнителя, соисполнителя (по согласованию с ответственным исполнителем) в порядке, установленном Регламентом </w:t>
      </w:r>
      <w:r w:rsidR="00C716B6" w:rsidRPr="00F447BB">
        <w:rPr>
          <w:rFonts w:ascii="Times New Roman" w:eastAsia="Calibri" w:hAnsi="Times New Roman" w:cs="Times New Roman"/>
          <w:color w:val="020B22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20B22"/>
          <w:sz w:val="28"/>
        </w:rPr>
      </w:pPr>
      <w:r w:rsidRPr="00F447BB">
        <w:rPr>
          <w:rFonts w:ascii="Times New Roman" w:eastAsia="Calibri" w:hAnsi="Times New Roman" w:cs="Times New Roman"/>
          <w:color w:val="000000"/>
          <w:sz w:val="28"/>
        </w:rPr>
        <w:t xml:space="preserve">Обращение к главе </w:t>
      </w:r>
      <w:r w:rsidR="00C716B6" w:rsidRPr="00F447BB">
        <w:rPr>
          <w:rFonts w:ascii="Times New Roman" w:eastAsia="Calibri" w:hAnsi="Times New Roman" w:cs="Times New Roman"/>
          <w:color w:val="000000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color w:val="000000"/>
          <w:sz w:val="28"/>
        </w:rPr>
        <w:t xml:space="preserve"> Войновского сельского поселения с просьбой о подготовке проекта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 правового акта о внесении изменений в муниципальную (комплексную) программу (с приложением проекта правового акта и пояснительной информации о вносимых изменениях, в том числе расчетов и обоснований по бюджетным ассигнованиям) подлежит согласованию в секторе экономики и финансов </w:t>
      </w:r>
      <w:r w:rsidR="00C716B6" w:rsidRPr="00F447BB">
        <w:rPr>
          <w:rFonts w:ascii="Times New Roman" w:eastAsia="Calibri" w:hAnsi="Times New Roman" w:cs="Times New Roman"/>
          <w:color w:val="020B22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color w:val="020B22"/>
          <w:sz w:val="28"/>
        </w:rPr>
      </w:pPr>
      <w:r w:rsidRPr="00F447BB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В случае необходимости корректировки значений целевых показателей и мероприятий (результатов) муниципальной (комплексной) программы в целях их приведения в соответствие с решением Собрания депутатов Войновского сельского поселения о бюджете поселения на очередной финансовый год и плановый период и о внесении изменений в решение Собрания депутатов Войновского сельского поселения о бюджете поселения на очередной финансовый год и плановый период в соответствии с пунктом 5.6 раздела 5 настоящего Порядка, обращение к главе </w:t>
      </w:r>
      <w:r w:rsidR="00C716B6" w:rsidRPr="00F447BB">
        <w:rPr>
          <w:rFonts w:ascii="Times New Roman" w:eastAsia="Calibri" w:hAnsi="Times New Roman" w:cs="Times New Roman"/>
          <w:color w:val="020B22"/>
          <w:sz w:val="28"/>
          <w:lang w:bidi="ru-RU"/>
        </w:rPr>
        <w:t>Администрации</w:t>
      </w:r>
      <w:r w:rsidRPr="00F447BB">
        <w:rPr>
          <w:rFonts w:ascii="Times New Roman" w:eastAsia="Calibri" w:hAnsi="Times New Roman" w:cs="Times New Roman"/>
          <w:color w:val="020B22"/>
          <w:sz w:val="28"/>
          <w:lang w:bidi="ru-RU"/>
        </w:rPr>
        <w:t xml:space="preserve"> Войновского сельского поселения с просьбой о подготовке проекта правового акта о внесении соответствующих изменений в муниципальную (комплексную) программу, не требуется.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 </w:t>
      </w:r>
    </w:p>
    <w:p w:rsidR="003F2BE1" w:rsidRPr="00F447BB" w:rsidRDefault="003F2BE1" w:rsidP="003F2BE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20B22"/>
          <w:sz w:val="28"/>
        </w:rPr>
      </w:pP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При необходимости изменения целей, перечня показателей, структуры муниципальной (комплексной) программы, задач, перечня показателей и состава мероприятий (результатов) ее структурных элементов (комплексов процессных мероприятий) обращение к </w:t>
      </w:r>
      <w:r w:rsidRPr="00F447BB">
        <w:rPr>
          <w:rFonts w:ascii="Times New Roman" w:eastAsia="Calibri" w:hAnsi="Times New Roman" w:cs="Times New Roman"/>
          <w:color w:val="000000"/>
          <w:sz w:val="28"/>
        </w:rPr>
        <w:t xml:space="preserve">главе </w:t>
      </w:r>
      <w:r w:rsidR="00C716B6" w:rsidRPr="00F447BB">
        <w:rPr>
          <w:rFonts w:ascii="Times New Roman" w:eastAsia="Calibri" w:hAnsi="Times New Roman" w:cs="Times New Roman"/>
          <w:color w:val="000000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color w:val="000000"/>
          <w:sz w:val="28"/>
        </w:rPr>
        <w:t xml:space="preserve"> Войновского сельского поселения 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с просьбой о подготовке проекта правового акта о внесении соответствующих изменений подлежит согласованию в порядке, установленном Регламентом </w:t>
      </w:r>
      <w:r w:rsidR="00C716B6" w:rsidRPr="00F447BB">
        <w:rPr>
          <w:rFonts w:ascii="Times New Roman" w:eastAsia="Calibri" w:hAnsi="Times New Roman" w:cs="Times New Roman"/>
          <w:color w:val="020B22"/>
          <w:sz w:val="28"/>
        </w:rPr>
        <w:t>Администрации</w:t>
      </w:r>
      <w:r w:rsidRPr="00F447BB">
        <w:rPr>
          <w:rFonts w:ascii="Times New Roman" w:eastAsia="Calibri" w:hAnsi="Times New Roman" w:cs="Times New Roman"/>
          <w:color w:val="020B22"/>
          <w:sz w:val="28"/>
        </w:rPr>
        <w:t xml:space="preserve"> Войновского сельского поселения.</w:t>
      </w:r>
    </w:p>
    <w:p w:rsidR="003F2BE1" w:rsidRPr="00F447BB" w:rsidRDefault="003F2BE1" w:rsidP="003F2BE1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  <w:color w:val="020B22"/>
          <w:sz w:val="28"/>
        </w:rPr>
      </w:pPr>
      <w:r w:rsidRPr="00F447BB">
        <w:rPr>
          <w:rFonts w:ascii="Times New Roman" w:eastAsia="Calibri" w:hAnsi="Times New Roman" w:cs="Times New Roman"/>
          <w:color w:val="020B22"/>
          <w:sz w:val="28"/>
        </w:rPr>
        <w:t>Ответственные исполнители муниципальных (комплексных) программ в установленном порядке вносят изменения в муниципальные (комплексные) программы по мероприятиям (результатам) структурных элементов, а также показателям текущего финансового года и (или) планового периода в текущем финансовом году, за исключением изменений наименований мероприятий (результатов) в случаях, установленных бюджетным законодательством.</w:t>
      </w:r>
    </w:p>
    <w:p w:rsidR="003F2BE1" w:rsidRPr="00F447BB" w:rsidRDefault="003F2BE1" w:rsidP="003F2BE1">
      <w:pPr>
        <w:widowControl w:val="0"/>
        <w:spacing w:after="324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Внесение изменений в муниципальные проекты осуществляется в соответствии с Положением об организации проектной деятельности в муниципальном образовании «Войновское сельское поселение», утвержденным </w:t>
      </w:r>
      <w:r w:rsidR="005B5C9D" w:rsidRPr="00F447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Администрацей</w:t>
      </w:r>
      <w:r w:rsidRPr="00F447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Войновского сельского поселения.</w:t>
      </w:r>
    </w:p>
    <w:p w:rsidR="003F2BE1" w:rsidRPr="00F447BB" w:rsidRDefault="003F2BE1" w:rsidP="003F2BE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5.Финансовое обеспечение муниципальных (комплексных) программ</w:t>
      </w:r>
    </w:p>
    <w:p w:rsidR="003F2BE1" w:rsidRPr="00F447BB" w:rsidRDefault="003F2BE1" w:rsidP="003F2BE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5.1.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Финансовое обеспечение реализации муниципальных (комплексных) программ осуществляется за счет: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средств бюджета Войновского сельского поселения;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безвозмездных поступлений в бюджет Войновского сельского поселения из бюджетов других уровней;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внебюджетных источников.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5.2.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Распределение бюджетных ассигнований на реализацию муниципальных (комплексных) программ утверждается решением Собрания депутатов Войновского сельского поселения о бюджете поселения на очередной финансовый год и плановый период.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5.3.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Параметры финансового обеспечения в паспорте муниципальной (комплексной) программы приводятся в разрезе источников финансирования, определенных пунктом 5.1 настоящего раздела, по годам реализации в целом, а также с детализацией по ее структурным элементам.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Параметры финансового обеспечения в паспорте структурного элемента муниципальной (комплексной) программы приводятся в разрезе источников финансирования, определенных пунктом 5.1 настоящего раздела, по годам реализации в целом по такому структурному элементу, а также с детализацией по его мероприятиям (результатам).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 случае реализации отдельных структурных элементов муниципальной (комплексной)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(комплексной) программы, обеспечивающих дополнительные источники финансирования.</w:t>
      </w:r>
    </w:p>
    <w:p w:rsidR="008D7D77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5.4.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 xml:space="preserve">Муниципальные (комплексные) программы, предлагаемые к реализации начиная с очередного финансового года, а также изменения в ранее утвержденные муниципальные (комплексные) программы в части финансового обеспечения мероприятий (результатов) структурных элементов муниципальных (комплексных) программ за счет средств бюджета поселения на очередной финансовый год и плановый период подлежат утверждению </w:t>
      </w:r>
      <w:r w:rsidR="005B5C9D" w:rsidRPr="00F447BB">
        <w:rPr>
          <w:rFonts w:ascii="Times New Roman" w:eastAsia="Calibri" w:hAnsi="Times New Roman" w:cs="Times New Roman"/>
          <w:sz w:val="28"/>
          <w:szCs w:val="28"/>
        </w:rPr>
        <w:t>Администрацей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не позднее </w:t>
      </w:r>
      <w:r w:rsidR="008D7D77" w:rsidRPr="00F447BB">
        <w:rPr>
          <w:rFonts w:ascii="Times New Roman" w:eastAsia="Calibri" w:hAnsi="Times New Roman" w:cs="Times New Roman"/>
          <w:sz w:val="28"/>
          <w:szCs w:val="28"/>
        </w:rPr>
        <w:t>не позднее 15 ноября текущего года.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5.5.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Муниципальные (комплексные) программы подлежат приведению в соответствие с решением Собрания депутатов Войновского сельского поселения о бюджете поселения на очередной финансовый год и на плановый период в сроки, установленные Бюджетным кодексом Российской Федерации.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В случае заключения соглашения о реализации на территории Войновского сельского поселения муниципальных (комплексных) программ, направленных на достижение целей и показателей государственных программ Ростовской области, такие муниципальные (комплексные) программы подлежат приведению в соответствие с решением Собрания депутатов Войновского сельского поселения о бюджете поселения на очередной финансовый год и на плановый период до конца текущего года.</w:t>
      </w:r>
    </w:p>
    <w:p w:rsidR="003F2BE1" w:rsidRPr="00F447BB" w:rsidRDefault="003F2BE1" w:rsidP="003F2BE1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5.6.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Ответственные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исполнители муниципальных (комплексных) программ в месячный срок со дня вступления в силу решения Собрания депутатов о внесении изменений в решение Собрания депутатов Войновского сельского поселения о бюджете поселения на текущий финансовый год и на плановый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 xml:space="preserve">период подготавливают в соответствии с Регламентом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проекты постановлений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</w:t>
      </w:r>
      <w:r w:rsidRPr="00F447BB">
        <w:rPr>
          <w:rFonts w:ascii="Times New Roman" w:eastAsia="Calibri" w:hAnsi="Times New Roman" w:cs="Times New Roman"/>
          <w:sz w:val="28"/>
          <w:szCs w:val="28"/>
        </w:rPr>
        <w:tab/>
        <w:t>о внесении соответствующих изменений в муниципальные (комплексные) программы, при этом муниципальные (комплексные) программы должны быть приведены в соответствие с решением Собрания депутатов о внесении изменений в решение Собрания депутатов Войновского сельского поселения о бюджете поселения на текущий финансовый год и на плановый период не позднее 31 декабря текущего года.</w:t>
      </w:r>
    </w:p>
    <w:p w:rsidR="003F2BE1" w:rsidRPr="00F447BB" w:rsidRDefault="003F2BE1" w:rsidP="003F2BE1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F2BE1" w:rsidRPr="00F447BB" w:rsidRDefault="003F2BE1" w:rsidP="003F2BE1">
      <w:pPr>
        <w:spacing w:after="20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>6. Система управления муниципальной (комплексной) программой</w:t>
      </w:r>
    </w:p>
    <w:p w:rsidR="003F2BE1" w:rsidRPr="00F447BB" w:rsidRDefault="003F2BE1" w:rsidP="003F2BE1">
      <w:pPr>
        <w:widowControl w:val="0"/>
        <w:tabs>
          <w:tab w:val="left" w:pos="2840"/>
          <w:tab w:val="left" w:pos="5113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tabs>
          <w:tab w:val="left" w:pos="2840"/>
          <w:tab w:val="left" w:pos="511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6.1. Куратор муниципальной (комплексной) программы несет ответственность за реализацию муниципальной (комплексной) программы, за достижение целей и показателей муниципальной (комплексной) программы.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урегулирует разногласия между ответственным исполнителем, соисполнителями, участниками муниципальной (комплексной) программы по параметрам муниципальной (комплексной) программы.</w:t>
      </w:r>
    </w:p>
    <w:p w:rsidR="003F2BE1" w:rsidRPr="00F447BB" w:rsidRDefault="00C716B6" w:rsidP="003F2BE1">
      <w:pPr>
        <w:widowControl w:val="0"/>
        <w:tabs>
          <w:tab w:val="left" w:pos="4025"/>
          <w:tab w:val="left" w:pos="777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руководитель муниципального учреждения Войновского сельского поселения, определенного ответственным исполнителем муниципальной (комплексной) программы, несет персональную ответственность за текущее управление реализацией муниципальной (комплексной)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(комплексной) программы.</w:t>
      </w:r>
    </w:p>
    <w:p w:rsidR="003F2BE1" w:rsidRPr="00F447BB" w:rsidRDefault="00C716B6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руководитель муниципального учреждения Войновского сельского поселения, определенного соисполнителем муниципальной (комплексной) программы, несет персональную ответственность за текущее управление реализацией структурного элемента муниципальной (комплексной) программы и конечные результаты, рациональное использование выделяемых на его выполнение финансовых средств.</w:t>
      </w:r>
    </w:p>
    <w:p w:rsidR="003F2BE1" w:rsidRPr="00F447BB" w:rsidRDefault="00C716B6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руководитель муниципального учреждения Войновского сельского поселения, определенные участниками муниципальной (комплексной) программы, несут персональную ответственность за реализацию отдельных мероприятий (результатов) структурных элементов муниципальной (комплексной) программы и использование выделяемых на их выполнение финансовых средств.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исполнитель муниципальной (комплексной) программы: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разработку и обеспечивает реализацию муниципальной (комплексной) программы, ее согласование и внесение в установленном порядке проекта постановления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об утверждении муниципальной программы или о внесении изменений в нее;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координирует деятельность соисполнителей и участников муниципальной (комплексной) программы;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подготавливает отчеты о реализации муниципальной (комплексной) программы;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выполняет иные функции, предусмотренные настоящим Порядком.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Соисполнители муниципальной (комплексной) программы: обеспечивают согласование проекта муниципальной (комплексной) программы с участниками муниципальной (комплексной) программы в части структурных элементов, в реализации которых предполагается их участие;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обеспечивают совместно с участниками муниципальной (комплексной) программы реализацию включенных в муниципальную (комплексную) программу комплекса процессных мероприятий;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выполняют иные функции, предусмотренные настоящим Порядком.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Участники муниципальной (комплексной) программы:   обеспечивают реализацию отдельных мероприятий комплекса процессных мероприятий, в реализации которых предполагается их участие;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представляют ответственному исполнителю и соисполнителю информацию, необходимую для осуществления мониторинга реализации муниципальной (комплексной) программы, оценки ее эффективности;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выполняют иные функции, предусмотренные настоящим Порядком.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Планирование реализации муниципальной (комплексной) программы и ее структурных элементов осуществляется на основе разработки планов реализации ее структурных элементов.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Планы реализации муниципальных проектов и комплексов процессных мероприятий соответствующей муниципальной (комплексной) программы объединяются в единый аналитический план реализации муниципальной (комплексной) программы на очередной финансовый год.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документы объединяются в единый аналитический план реализации муниципальной (комплексной) программы автоматически в подсистеме управления государственными программами системы «Электронный бюджет».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ввода в опытную эксплуатацию соответствующих компонентов и модулей системы «Электронный бюджет» единый аналитический план реализации муниципальной (комплексной) программы формируется ответственным исполнителем муниципальной (комплексной) программы не позднее 15 рабочих дней со дня утверждения постановлением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муниципальной (комплексной) программы (внесения изменений в муниципальную (комплексную) программу) и далее ежегодно, не позднее 31 декабря текущего финансового года, и размещается на официальном сайте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в информационно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-телекоммуникационной сети «Интернет».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Планирование сроков выполнения (достижения) мероприятий (результатов) осуществляется с учетом: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 равномерного распределения в течение календарного года;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сопоставимости со сроками достижения показателей муниципальной (комплексной) программы и показателей ее структурных элементов;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Ростовской области.</w:t>
      </w:r>
    </w:p>
    <w:p w:rsidR="003F2BE1" w:rsidRPr="00F447BB" w:rsidRDefault="003F2BE1" w:rsidP="003F2BE1">
      <w:pPr>
        <w:widowControl w:val="0"/>
        <w:tabs>
          <w:tab w:val="left" w:pos="556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мероприятий (результатов) структурных элементов муниципальных программ формируются контрольные точки, которые равномерно распределяются в течение года.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реализацией муниципальных (комплексных) программ осуществляется </w:t>
      </w:r>
      <w:r w:rsidR="005B5C9D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69"/>
          <w:tab w:val="left" w:pos="55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Оперативный контроль за реализацией муниципальных (комплексных) программ по итогам 1 квартала (при необходимости), полугодия и 9 месяцев осуществляется комиссией по обеспечению устойчивого социально-экономического развития Войновского сельского поселения и достижения показателей оценки эффективности деятельности органов местного самоуправления (далее - Комиссия).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мониторингом реализации муниципальной (комплексной) программы понимается система мероприятий по измерению фактических параметров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исполнения муниципальной (комплексной) программы, определению их отклонений от плановых параметров, определению рисков, возникших при реализации муниципальной (комплексной) программы, прогнозированию исполнения плановых значений.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реализации муниципальной (комплексной) программы ориентирован на раннее предупреждение возникновения проблем и отклонений хода реализации муниципальной (комплексной) программы от запланированного уровня и осуществляется по итогам 1 квартала (при необходимости), полугодия и 9 месяцев.</w:t>
      </w:r>
    </w:p>
    <w:p w:rsidR="003F2BE1" w:rsidRPr="00F447BB" w:rsidRDefault="003F2BE1" w:rsidP="003F2BE1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Квартально предоставляется отчетность по тем показателям, по которым разрабатывается квартальный план.</w:t>
      </w:r>
    </w:p>
    <w:p w:rsidR="003F2BE1" w:rsidRPr="00F447BB" w:rsidRDefault="003F2BE1" w:rsidP="003F2BE1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реализации муниципальной (комплексной) программы осуществляется на основании отчетов о ходе реализации муниципальной (комплексной) программы.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23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отчета о ходе реализации муниципальной (комплексной) программы осуществляется ответственным исполнителем с учетом отчетов о ходе реализации муниципальных проектов, комплексов процессных мероприятий, входящих в состав муниципальной (комплексной) программы.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4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исполнитель соответствующей муниципальной (комплексной) программы по итогам 1 квартала (при необходимости), полугодия, 9 месяцев формирует и направляет на рассмотрение согласованный с отчет о ходе реализации муниципальной (комплексной) программы с учетом отчетов о ходе реализации структурных элементов, входящих в ее состав, в срок до 15-го числа месяца, следующего за отчетным периодом.</w:t>
      </w:r>
    </w:p>
    <w:p w:rsidR="003F2BE1" w:rsidRPr="00F447BB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Отчеты о ходе реализации структурных элементов муниципальной (комплексной) программы (комплекса процессных мероприятий) формируются соисполнителями муниципальной (комплексной) программы и представляются в адрес ее ответственного исполнителя в срок до 5-го рабочего дня месяца, следующего за отчетным периодом, муниципальных проектов - в соответствии с </w:t>
      </w:r>
      <w:r w:rsidRPr="00F447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Положением об организации проектной деятельности, утвержденным </w:t>
      </w:r>
      <w:r w:rsidR="005B5C9D" w:rsidRPr="00F447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Администрацей</w:t>
      </w:r>
      <w:r w:rsidRPr="00F447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Войновского сельского поселения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F447BB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Отчеты о ходе реализации муниципальной (комплексной) программы по итогам 1 квартала (при необходимости), полугодия, 9 месяцев рассматривается в срок, не превышающий пяти рабочих дней с даты поступления.</w:t>
      </w:r>
    </w:p>
    <w:p w:rsidR="003F2BE1" w:rsidRPr="00F447BB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отчета о ходе реализации муниципальной (комплексной) программы, отчетов о ходе реализации структурных элементов муниципальной (комплексной) программы осуществляется ответственным исполнителем, соисполнителями муниципальной (комплексной) программы в системе «Электронный бюджет»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муниципальной (комплексной) программы.</w:t>
      </w:r>
    </w:p>
    <w:p w:rsidR="003F2BE1" w:rsidRPr="00F447BB" w:rsidRDefault="003F2BE1" w:rsidP="003F2BE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отчету о ходе реализации муниципальной (комплексной) программы по итогам 1 квартала (при необходимости), полугодия и 9 месяцев определяются методическими рекомендациями.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выполнении мероприятий (результатов) структурных элементов, контрольных точек вносится на рассмотрение Комиссии.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Ответственные исполнители муниципальных (комплексных) программ, допустившие невыполнение мероприятий (результатов) структурных элементов и контрольных точек, выступают на заседаниях Комиссии с информацией о причинах невыполнения и принимаемых мерах по их недопущению.</w:t>
      </w:r>
    </w:p>
    <w:p w:rsidR="003F2BE1" w:rsidRPr="00F447BB" w:rsidRDefault="003F2BE1" w:rsidP="003F2BE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Отчет о ходе реализации муниципальной (комплексной) программы по итогам 1 квартала (при необходимости), полугодия и 9 месяцев подлежит размещению ответственным исполнителем муниципальной (комплексной) программы в течение 10 рабочих дней на официальном сайте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в информационно-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телекоммуникационной сети «Интернет».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37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Ответственный исполнитель (соисполнители, участники) муниципальных (комплексных) программ обеспечивают достоверность данных, представляемых в рамках мониторинга реализации муниципальной (комплексной) программы.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3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Отчет о ходе реализации муниципальной (комплексной) программы по итогам года рассматривается в составе проекта постановления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об утверждении отчета о реализации муниципальной программы за год.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Формирование годового отчета о ходе реализации муниципальной (комплексной) программы осуществляется не позднее 15 февраля года, следующего за отчетным, а о ходе реализации структурного элемента муниципальной (комплексной) программы (комплекса процессных мероприятий) - не позднее 5 февраля, муниципального проекта - в соответствии с Положением об организации проектной деятельности в муниципальном образовании «Войновское сельское поселение», утвержденным </w:t>
      </w:r>
      <w:r w:rsidR="005B5C9D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 исполнитель муниципальной (комплексной) программы подготавливает годовой отчет о ходе реализации муниципальной (комплексной) программы с учетом отчетов о ходе реализации структурных элементов, входящих в ее состав, согласовывает и вносит проект постановления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об утверждении отчета о реализации муниципальной (комплексной) программы за год (далее - годовой отчет) до 20 марта года, следующего за отчетным.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отчете о ходе реализации муниципальной (комплексной) программы подлежат отражению фактические сведения о следующих параметрах: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показатели;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(результаты);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финансового обеспечения за счет всех источников финансирования;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контрольные точки.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 в отчет включаются иные сведения, в том числе информация о возможных рисках.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отчетности осуществляется с учетом сопоставимости с данными, содержащимися в паспорте муниципальной (комплексной) программы, паспорте ее структурного элемента.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отчете о ходе реализации комплекса процессных мероприятий подлежат отражению фактические сведения о следующих параметрах: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показатели;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(результаты);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финансового обеспечения за счет всех источников финансирования;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контрольные точки.</w:t>
      </w:r>
    </w:p>
    <w:p w:rsidR="003F2BE1" w:rsidRPr="00F447BB" w:rsidRDefault="003F2BE1" w:rsidP="003F2BE1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 в отчет включаются иные сведения, в том числе информация о возможных рисках.</w:t>
      </w:r>
    </w:p>
    <w:p w:rsidR="003F2BE1" w:rsidRPr="00F447BB" w:rsidRDefault="003F2BE1" w:rsidP="003F2BE1">
      <w:pPr>
        <w:widowControl w:val="0"/>
        <w:tabs>
          <w:tab w:val="right" w:pos="4010"/>
          <w:tab w:val="left" w:pos="4221"/>
          <w:tab w:val="right" w:pos="962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Отчеты о реализации муниципальных проектов формируются в соответствии с Положением об организации проектной деятельности в муниципальном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образовании «Войновское сельское поселение», утвержденным</w:t>
      </w:r>
    </w:p>
    <w:p w:rsidR="003F2BE1" w:rsidRPr="00F447BB" w:rsidRDefault="005B5C9D" w:rsidP="003F2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4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эффективности реализации муниципальной программы проводится ответственным исполнителем в составе годового отчета.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4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результатам оценки эффективности муниципальной программы</w:t>
      </w:r>
    </w:p>
    <w:p w:rsidR="003F2BE1" w:rsidRPr="00F447BB" w:rsidRDefault="005B5C9D" w:rsidP="003F2BE1">
      <w:pPr>
        <w:widowControl w:val="0"/>
        <w:tabs>
          <w:tab w:val="right" w:pos="2390"/>
          <w:tab w:val="right" w:pos="4010"/>
          <w:tab w:val="left" w:pos="4221"/>
          <w:tab w:val="right" w:pos="7459"/>
          <w:tab w:val="right" w:pos="9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(комплексной) программы, в том числе необходимости изменения объема бюджетных ассигнований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финансовое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обеспечение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реализации</w:t>
      </w:r>
      <w:r w:rsidR="003F2BE1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муниципальной</w:t>
      </w:r>
    </w:p>
    <w:p w:rsidR="003F2BE1" w:rsidRPr="00F447BB" w:rsidRDefault="003F2BE1" w:rsidP="003F2B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(комплексной) программы.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4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случае принятия </w:t>
      </w:r>
      <w:r w:rsidR="005B5C9D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решения о необходимости прекращения или об изменении, начиная с очередного финансового года, ранее утвержденной муниципальной (комплексной) программы, в том числе необходимости изменения объема бюджетных ассигнований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финансовое обеспечение реализации муниципальной (комплексной) программы, ответственный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исполнитель муниципальной (комплексной) программы в месячный срок вносит соответствующий проект постановления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в порядке, установленном Регламентом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4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годовому отчету за последний год реализации муниципальной программы положения пунктов 6.15 и 6.16 настоящего раздела не применяются.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4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Годовой отчет о его утверждении подлежит размещению ответственным исполнителем муниципальной программы не позднее 10 рабочих дней на официальном сайте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 в информационно-телекоммуникационной сети «Интернет».</w:t>
      </w:r>
    </w:p>
    <w:p w:rsidR="003F2BE1" w:rsidRPr="00F447BB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мере ввода в опытную эксплуатацию компонентов и модулей системы «Электронный бюджет» и их синхронизации сформированный годовой отчет подлежит формированию ответственным исполнителем муниципальной (комплексной) программы в системе «Электронный бюджет» не позднее 15 февраля года, следующего за отчетным, соисполнителями муниципальной (комплексной) программы по структурным элементам (комплексу процессных мероприятий) - не позднее 5 февраля года, следующего за отчетным, по муниципальным проектам - в соответствии с Положением об организации проектной деятельности в муниципальном образовании «Войновское сельское поселение», утвержденным </w:t>
      </w:r>
      <w:r w:rsidR="005B5C9D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Администрацей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 уточнению (при необходимости) не позднее 10 рабочих дней после принятия постановления об утверждении годового отчета.</w:t>
      </w:r>
    </w:p>
    <w:p w:rsidR="003F2BE1" w:rsidRPr="00F447BB" w:rsidRDefault="003F2BE1" w:rsidP="003F2BE1">
      <w:pPr>
        <w:widowControl w:val="0"/>
        <w:numPr>
          <w:ilvl w:val="0"/>
          <w:numId w:val="38"/>
        </w:numPr>
        <w:tabs>
          <w:tab w:val="left" w:pos="138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Итоги реализации муниципальных (комплексных) программ за отчетный год отражаются в сводном годовом докладе о ходе реализации и об оценке эффективности муниципальных (комплексных) программ (далее - сводный доклад).</w:t>
      </w:r>
    </w:p>
    <w:p w:rsidR="003F2BE1" w:rsidRPr="00F447BB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Сводный доклад формируется в срок до 01 апреля года, следующего за отчетным, направляется для обеспечения представления в Собрание депутатов Войновского сельского поселения годового отчета об исполнении бюджета поселения в порядке, установленном Регламентом Собрания депутатов Войновского сельского поселения.</w:t>
      </w:r>
    </w:p>
    <w:p w:rsidR="003F2BE1" w:rsidRPr="00F447BB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Сводный доклад формируется на основании утвержденных годовых отчетов и содержит общие сведения о реализации муниципальных (комплексных) программ за отчетный год, а также по каждой муниципальной (комплексной) программе:</w:t>
      </w:r>
    </w:p>
    <w:p w:rsidR="003F2BE1" w:rsidRPr="00F447BB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основных результатах реализации муниципальной (комплексной) программы за отчетный период;</w:t>
      </w:r>
    </w:p>
    <w:p w:rsidR="003F2BE1" w:rsidRPr="00F447BB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степени соответствия установленных и достигнутых целевых показателей муниципальной (комплексной) программы за отчетный год;</w:t>
      </w:r>
    </w:p>
    <w:p w:rsidR="003F2BE1" w:rsidRPr="00F447BB" w:rsidRDefault="003F2BE1" w:rsidP="003F2BE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выполнении расходных обязательств Войновского сельского поселения, связанных с реализацией муниципальной (комплексной) программы; уровень реализации муниципальной (комплексной) программы.</w:t>
      </w:r>
    </w:p>
    <w:p w:rsidR="003F2BE1" w:rsidRPr="00F447BB" w:rsidRDefault="003F2BE1" w:rsidP="003F2BE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6.20. Сводный доклад подлежит размещению не позднее 10 рабочих дней со дня утверждения решения Войновского сельского поселения Собрания депутатов об отчете об исполнении местного бюджета на официальном сайте </w:t>
      </w:r>
      <w:r w:rsidR="00C716B6" w:rsidRPr="00F447B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F447BB">
        <w:rPr>
          <w:rFonts w:ascii="Times New Roman" w:eastAsia="Calibri" w:hAnsi="Times New Roman" w:cs="Times New Roman"/>
          <w:sz w:val="28"/>
          <w:szCs w:val="28"/>
        </w:rPr>
        <w:t xml:space="preserve"> Войновского сельского поселения в информационно-телекоммуникационной сети «Интернет».</w:t>
      </w:r>
    </w:p>
    <w:p w:rsidR="003F2BE1" w:rsidRPr="00F447BB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 Порядку разработки, реализации и оценки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эффективности муниципальных программ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Войновского сельского поселения</w:t>
      </w:r>
    </w:p>
    <w:p w:rsidR="003F2BE1" w:rsidRPr="00F447BB" w:rsidRDefault="003F2BE1" w:rsidP="003F2B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</w:t>
      </w:r>
    </w:p>
    <w:p w:rsidR="003F2BE1" w:rsidRPr="00F447BB" w:rsidRDefault="003F2BE1" w:rsidP="003F2B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направлений деятельности, не подлежащих включению</w:t>
      </w:r>
    </w:p>
    <w:p w:rsidR="003F2BE1" w:rsidRPr="00F447BB" w:rsidRDefault="003F2BE1" w:rsidP="003F2BE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муниципальные (комплексные) программы Войновского сельского поселения</w:t>
      </w:r>
    </w:p>
    <w:p w:rsidR="003F2BE1" w:rsidRPr="00F447BB" w:rsidRDefault="003F2BE1" w:rsidP="003F2BE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2BE1" w:rsidRPr="00F447BB" w:rsidRDefault="003F2BE1" w:rsidP="003F2BE1">
      <w:pPr>
        <w:widowControl w:val="0"/>
        <w:numPr>
          <w:ilvl w:val="0"/>
          <w:numId w:val="39"/>
        </w:numPr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функционирования главы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поселения.</w:t>
      </w:r>
    </w:p>
    <w:p w:rsidR="003F2BE1" w:rsidRPr="00F447BB" w:rsidRDefault="003F2BE1" w:rsidP="003F2BE1">
      <w:pPr>
        <w:widowControl w:val="0"/>
        <w:numPr>
          <w:ilvl w:val="0"/>
          <w:numId w:val="39"/>
        </w:numPr>
        <w:tabs>
          <w:tab w:val="left" w:pos="10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деятельности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поселения, за исключением бюджетных ассигнований, целевое назначение которых соответствует сферам реализации муниципальных программ.</w:t>
      </w:r>
    </w:p>
    <w:p w:rsidR="003F2BE1" w:rsidRPr="00F447BB" w:rsidRDefault="003F2BE1" w:rsidP="003F2BE1">
      <w:pPr>
        <w:widowControl w:val="0"/>
        <w:numPr>
          <w:ilvl w:val="0"/>
          <w:numId w:val="39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Обслуживание муниципального долга Войновского сельского поселения.</w:t>
      </w:r>
    </w:p>
    <w:p w:rsidR="003F2BE1" w:rsidRPr="00F447BB" w:rsidRDefault="003F2BE1" w:rsidP="003F2BE1">
      <w:pPr>
        <w:widowControl w:val="0"/>
        <w:numPr>
          <w:ilvl w:val="0"/>
          <w:numId w:val="39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выборов и референдумов.</w:t>
      </w:r>
    </w:p>
    <w:p w:rsidR="003F2BE1" w:rsidRPr="00F447BB" w:rsidRDefault="003F2BE1" w:rsidP="003F2BE1">
      <w:pPr>
        <w:widowControl w:val="0"/>
        <w:numPr>
          <w:ilvl w:val="0"/>
          <w:numId w:val="39"/>
        </w:numPr>
        <w:tabs>
          <w:tab w:val="left" w:pos="11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Финансовое обеспечение непредвиденных расходов:</w:t>
      </w:r>
    </w:p>
    <w:p w:rsidR="003F2BE1" w:rsidRPr="00F447BB" w:rsidRDefault="003F2BE1" w:rsidP="003F2B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Резервный фонд </w:t>
      </w:r>
      <w:r w:rsidR="00C716B6"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Войновского сельского поселения.</w:t>
      </w:r>
    </w:p>
    <w:p w:rsidR="003F2BE1" w:rsidRPr="00F447BB" w:rsidRDefault="003F2BE1" w:rsidP="003F2BE1">
      <w:pPr>
        <w:widowControl w:val="0"/>
        <w:numPr>
          <w:ilvl w:val="0"/>
          <w:numId w:val="39"/>
        </w:numPr>
        <w:tabs>
          <w:tab w:val="left" w:pos="10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44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направления расходов по иным непрограммным мероприятиям в рамках непрограммного направления деятельности органов местного самоуправления муниципального образования «Войновское сельское поселение».</w:t>
      </w: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3F2BE1" w:rsidRDefault="003F2BE1" w:rsidP="003F2B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EA21E9" w:rsidRDefault="00EA21E9" w:rsidP="003F2BE1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21E9" w:rsidSect="001B484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06" w:rsidRDefault="00A34506" w:rsidP="003D2D2E">
      <w:pPr>
        <w:spacing w:after="0" w:line="240" w:lineRule="auto"/>
      </w:pPr>
      <w:r>
        <w:separator/>
      </w:r>
    </w:p>
  </w:endnote>
  <w:endnote w:type="continuationSeparator" w:id="0">
    <w:p w:rsidR="00A34506" w:rsidRDefault="00A34506" w:rsidP="003D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06" w:rsidRDefault="00A34506" w:rsidP="003D2D2E">
      <w:pPr>
        <w:spacing w:after="0" w:line="240" w:lineRule="auto"/>
      </w:pPr>
      <w:r>
        <w:separator/>
      </w:r>
    </w:p>
  </w:footnote>
  <w:footnote w:type="continuationSeparator" w:id="0">
    <w:p w:rsidR="00A34506" w:rsidRDefault="00A34506" w:rsidP="003D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54AC"/>
    <w:multiLevelType w:val="multilevel"/>
    <w:tmpl w:val="0AD4B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3344E"/>
    <w:multiLevelType w:val="multilevel"/>
    <w:tmpl w:val="9216F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3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75E0C"/>
    <w:multiLevelType w:val="multilevel"/>
    <w:tmpl w:val="92649B1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307CC"/>
    <w:multiLevelType w:val="hybridMultilevel"/>
    <w:tmpl w:val="972031EA"/>
    <w:lvl w:ilvl="0" w:tplc="4F54AFA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7">
    <w:nsid w:val="5DC8025E"/>
    <w:multiLevelType w:val="multilevel"/>
    <w:tmpl w:val="F2123F8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8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2">
    <w:nsid w:val="66052054"/>
    <w:multiLevelType w:val="multilevel"/>
    <w:tmpl w:val="C05071B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3">
    <w:nsid w:val="6A1B61C9"/>
    <w:multiLevelType w:val="hybridMultilevel"/>
    <w:tmpl w:val="3854392C"/>
    <w:lvl w:ilvl="0" w:tplc="74F44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5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7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26"/>
  </w:num>
  <w:num w:numId="2">
    <w:abstractNumId w:val="22"/>
  </w:num>
  <w:num w:numId="3">
    <w:abstractNumId w:val="18"/>
  </w:num>
  <w:num w:numId="4">
    <w:abstractNumId w:val="23"/>
  </w:num>
  <w:num w:numId="5">
    <w:abstractNumId w:val="35"/>
  </w:num>
  <w:num w:numId="6">
    <w:abstractNumId w:val="14"/>
  </w:num>
  <w:num w:numId="7">
    <w:abstractNumId w:val="24"/>
  </w:num>
  <w:num w:numId="8">
    <w:abstractNumId w:val="29"/>
  </w:num>
  <w:num w:numId="9">
    <w:abstractNumId w:val="12"/>
  </w:num>
  <w:num w:numId="10">
    <w:abstractNumId w:val="7"/>
  </w:num>
  <w:num w:numId="11">
    <w:abstractNumId w:val="13"/>
  </w:num>
  <w:num w:numId="12">
    <w:abstractNumId w:val="37"/>
  </w:num>
  <w:num w:numId="13">
    <w:abstractNumId w:val="30"/>
  </w:num>
  <w:num w:numId="14">
    <w:abstractNumId w:val="19"/>
  </w:num>
  <w:num w:numId="15">
    <w:abstractNumId w:val="20"/>
  </w:num>
  <w:num w:numId="16">
    <w:abstractNumId w:val="34"/>
  </w:num>
  <w:num w:numId="17">
    <w:abstractNumId w:val="31"/>
  </w:num>
  <w:num w:numId="18">
    <w:abstractNumId w:val="2"/>
  </w:num>
  <w:num w:numId="19">
    <w:abstractNumId w:val="25"/>
  </w:num>
  <w:num w:numId="20">
    <w:abstractNumId w:val="3"/>
  </w:num>
  <w:num w:numId="21">
    <w:abstractNumId w:val="38"/>
  </w:num>
  <w:num w:numId="22">
    <w:abstractNumId w:val="16"/>
  </w:num>
  <w:num w:numId="23">
    <w:abstractNumId w:val="4"/>
  </w:num>
  <w:num w:numId="24">
    <w:abstractNumId w:val="8"/>
  </w:num>
  <w:num w:numId="25">
    <w:abstractNumId w:val="5"/>
  </w:num>
  <w:num w:numId="26">
    <w:abstractNumId w:val="10"/>
  </w:num>
  <w:num w:numId="27">
    <w:abstractNumId w:val="36"/>
  </w:num>
  <w:num w:numId="28">
    <w:abstractNumId w:val="17"/>
  </w:num>
  <w:num w:numId="29">
    <w:abstractNumId w:val="1"/>
  </w:num>
  <w:num w:numId="30">
    <w:abstractNumId w:val="28"/>
  </w:num>
  <w:num w:numId="31">
    <w:abstractNumId w:val="11"/>
  </w:num>
  <w:num w:numId="32">
    <w:abstractNumId w:val="9"/>
  </w:num>
  <w:num w:numId="33">
    <w:abstractNumId w:val="21"/>
  </w:num>
  <w:num w:numId="34">
    <w:abstractNumId w:val="33"/>
  </w:num>
  <w:num w:numId="35">
    <w:abstractNumId w:val="27"/>
  </w:num>
  <w:num w:numId="36">
    <w:abstractNumId w:val="32"/>
  </w:num>
  <w:num w:numId="37">
    <w:abstractNumId w:val="0"/>
  </w:num>
  <w:num w:numId="38">
    <w:abstractNumId w:val="1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E"/>
    <w:rsid w:val="0003784E"/>
    <w:rsid w:val="00050F8D"/>
    <w:rsid w:val="00062C77"/>
    <w:rsid w:val="0006346F"/>
    <w:rsid w:val="000776D5"/>
    <w:rsid w:val="00086A05"/>
    <w:rsid w:val="000A70BB"/>
    <w:rsid w:val="000B5DB1"/>
    <w:rsid w:val="00111776"/>
    <w:rsid w:val="001245CF"/>
    <w:rsid w:val="001B4846"/>
    <w:rsid w:val="001C298D"/>
    <w:rsid w:val="001F2ACD"/>
    <w:rsid w:val="001F7DEC"/>
    <w:rsid w:val="002A273B"/>
    <w:rsid w:val="002B78D3"/>
    <w:rsid w:val="002F4E7D"/>
    <w:rsid w:val="00317CCB"/>
    <w:rsid w:val="00342FAB"/>
    <w:rsid w:val="003674E3"/>
    <w:rsid w:val="003D2D2E"/>
    <w:rsid w:val="003F2BE1"/>
    <w:rsid w:val="0040011B"/>
    <w:rsid w:val="004051F4"/>
    <w:rsid w:val="004C1B74"/>
    <w:rsid w:val="00583CB9"/>
    <w:rsid w:val="00596BCE"/>
    <w:rsid w:val="005B5C9D"/>
    <w:rsid w:val="005C3C11"/>
    <w:rsid w:val="005F60E3"/>
    <w:rsid w:val="00622B1C"/>
    <w:rsid w:val="0064663F"/>
    <w:rsid w:val="00691349"/>
    <w:rsid w:val="006C6C0F"/>
    <w:rsid w:val="006D6C2D"/>
    <w:rsid w:val="007577D0"/>
    <w:rsid w:val="00764935"/>
    <w:rsid w:val="007A6B37"/>
    <w:rsid w:val="007C3EB7"/>
    <w:rsid w:val="008024C7"/>
    <w:rsid w:val="00886B5C"/>
    <w:rsid w:val="008B68A9"/>
    <w:rsid w:val="008D7D77"/>
    <w:rsid w:val="00986D0D"/>
    <w:rsid w:val="009A24C6"/>
    <w:rsid w:val="009D3E43"/>
    <w:rsid w:val="009F368B"/>
    <w:rsid w:val="00A34506"/>
    <w:rsid w:val="00AC6453"/>
    <w:rsid w:val="00BA4EAD"/>
    <w:rsid w:val="00BB25A1"/>
    <w:rsid w:val="00BC7A8E"/>
    <w:rsid w:val="00BD21DE"/>
    <w:rsid w:val="00BF431B"/>
    <w:rsid w:val="00C32C3F"/>
    <w:rsid w:val="00C5598B"/>
    <w:rsid w:val="00C716B6"/>
    <w:rsid w:val="00CE3E79"/>
    <w:rsid w:val="00CF434F"/>
    <w:rsid w:val="00D10B0E"/>
    <w:rsid w:val="00D22A8B"/>
    <w:rsid w:val="00DA5755"/>
    <w:rsid w:val="00DC2C5F"/>
    <w:rsid w:val="00DF55B9"/>
    <w:rsid w:val="00E167E2"/>
    <w:rsid w:val="00E50CE3"/>
    <w:rsid w:val="00E6734B"/>
    <w:rsid w:val="00E70308"/>
    <w:rsid w:val="00E827BE"/>
    <w:rsid w:val="00EA11A1"/>
    <w:rsid w:val="00EA21E9"/>
    <w:rsid w:val="00ED66CF"/>
    <w:rsid w:val="00EF3BBC"/>
    <w:rsid w:val="00F118D4"/>
    <w:rsid w:val="00F447BB"/>
    <w:rsid w:val="00F62275"/>
    <w:rsid w:val="00F8168F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AC23-4654-45A7-8F53-CECFEA0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2D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3D2D2E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D2D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3D2D2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D2D2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CF434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nhideWhenUsed/>
    <w:rsid w:val="0040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40011B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80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583CB9"/>
    <w:pPr>
      <w:ind w:left="720"/>
      <w:contextualSpacing/>
    </w:pPr>
  </w:style>
  <w:style w:type="character" w:customStyle="1" w:styleId="12">
    <w:name w:val="Обычный1"/>
    <w:rsid w:val="009F368B"/>
    <w:rPr>
      <w:sz w:val="22"/>
    </w:rPr>
  </w:style>
  <w:style w:type="character" w:customStyle="1" w:styleId="a7">
    <w:name w:val="Абзац списка Знак"/>
    <w:link w:val="a6"/>
    <w:rsid w:val="009F368B"/>
  </w:style>
  <w:style w:type="character" w:customStyle="1" w:styleId="ConsPlusNormal0">
    <w:name w:val="ConsPlusNormal Знак"/>
    <w:link w:val="ConsPlusNormal"/>
    <w:locked/>
    <w:rsid w:val="009F368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D2D2E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D2D2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2D2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D2D2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2D2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PlusNonformat">
    <w:name w:val="ConsPlusNonformat"/>
    <w:rsid w:val="003D2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D2D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Знак1"/>
    <w:basedOn w:val="a"/>
    <w:rsid w:val="003D2D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8">
    <w:name w:val="Гипертекстовая ссылка"/>
    <w:rsid w:val="003D2D2E"/>
    <w:rPr>
      <w:b w:val="0"/>
      <w:bCs w:val="0"/>
      <w:color w:val="106BBE"/>
      <w:sz w:val="26"/>
      <w:szCs w:val="26"/>
    </w:rPr>
  </w:style>
  <w:style w:type="character" w:styleId="a9">
    <w:name w:val="Hyperlink"/>
    <w:link w:val="21"/>
    <w:unhideWhenUsed/>
    <w:rsid w:val="003D2D2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D2D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3D2D2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D2D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3D2D2E"/>
    <w:rPr>
      <w:rFonts w:ascii="Calibri" w:eastAsia="Calibri" w:hAnsi="Calibri" w:cs="Times New Roman"/>
    </w:rPr>
  </w:style>
  <w:style w:type="paragraph" w:customStyle="1" w:styleId="ae">
    <w:name w:val="Нормальный (таблица)"/>
    <w:basedOn w:val="a"/>
    <w:next w:val="a"/>
    <w:uiPriority w:val="99"/>
    <w:rsid w:val="003D2D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iPriority w:val="99"/>
    <w:unhideWhenUsed/>
    <w:rsid w:val="003D2D2E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Основной текст (3)_"/>
    <w:link w:val="32"/>
    <w:locked/>
    <w:rsid w:val="003D2D2E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D2D2E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</w:rPr>
  </w:style>
  <w:style w:type="paragraph" w:customStyle="1" w:styleId="ConsPlusTitle">
    <w:name w:val="ConsPlusTitle"/>
    <w:uiPriority w:val="99"/>
    <w:rsid w:val="003D2D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Body Text"/>
    <w:basedOn w:val="a"/>
    <w:link w:val="af2"/>
    <w:rsid w:val="003D2D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D2D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0">
    <w:name w:val="Обычный (веб) Знак"/>
    <w:link w:val="af"/>
    <w:rsid w:val="003D2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next w:val="a"/>
    <w:link w:val="23"/>
    <w:uiPriority w:val="39"/>
    <w:rsid w:val="003D2D2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3D2D2E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3D2D2E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3D2D2E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Знак сноски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33">
    <w:name w:val="toc 3"/>
    <w:next w:val="a"/>
    <w:link w:val="34"/>
    <w:uiPriority w:val="39"/>
    <w:rsid w:val="003D2D2E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Гиперссылка1"/>
    <w:rsid w:val="003D2D2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af3">
    <w:name w:val="Символ сноски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3D2D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3D2D2E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6">
    <w:name w:val="Основной шрифт абзаца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17">
    <w:name w:val="toc 1"/>
    <w:next w:val="a"/>
    <w:link w:val="18"/>
    <w:uiPriority w:val="39"/>
    <w:rsid w:val="003D2D2E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3D2D2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markedcontent">
    <w:name w:val="markedcontent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3D2D2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hgkelc">
    <w:name w:val="hgkelc"/>
    <w:basedOn w:val="16"/>
    <w:rsid w:val="003D2D2E"/>
  </w:style>
  <w:style w:type="paragraph" w:styleId="9">
    <w:name w:val="toc 9"/>
    <w:next w:val="a"/>
    <w:link w:val="90"/>
    <w:uiPriority w:val="39"/>
    <w:rsid w:val="003D2D2E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4">
    <w:name w:val="Привязка сноски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8">
    <w:name w:val="toc 8"/>
    <w:next w:val="a"/>
    <w:link w:val="80"/>
    <w:uiPriority w:val="39"/>
    <w:rsid w:val="003D2D2E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4">
    <w:name w:val="Знак сноски2"/>
    <w:basedOn w:val="25"/>
    <w:link w:val="af5"/>
    <w:rsid w:val="003D2D2E"/>
    <w:rPr>
      <w:vertAlign w:val="superscript"/>
    </w:rPr>
  </w:style>
  <w:style w:type="character" w:styleId="af5">
    <w:name w:val="footnote reference"/>
    <w:link w:val="24"/>
    <w:rsid w:val="003D2D2E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51">
    <w:name w:val="toc 5"/>
    <w:next w:val="a"/>
    <w:link w:val="52"/>
    <w:uiPriority w:val="39"/>
    <w:rsid w:val="003D2D2E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3D2D2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3D2D2E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3D2D2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3D2D2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3D2D2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3D2D2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25">
    <w:name w:val="Основной шрифт абзаца2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26">
    <w:name w:val="Сетка таблицы2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3D2D2E"/>
  </w:style>
  <w:style w:type="paragraph" w:customStyle="1" w:styleId="Endnote">
    <w:name w:val="Endnote"/>
    <w:basedOn w:val="a"/>
    <w:rsid w:val="003D2D2E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3D2D2E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a">
    <w:name w:val="annotation text"/>
    <w:basedOn w:val="a"/>
    <w:link w:val="afb"/>
    <w:rsid w:val="003D2D2E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3D2D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концевой сноски1"/>
    <w:basedOn w:val="16"/>
    <w:rsid w:val="003D2D2E"/>
    <w:rPr>
      <w:vertAlign w:val="superscript"/>
    </w:rPr>
  </w:style>
  <w:style w:type="paragraph" w:customStyle="1" w:styleId="37">
    <w:name w:val="Основной шрифт абзаца3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c">
    <w:name w:val="Номер страницы1"/>
    <w:basedOn w:val="16"/>
    <w:rsid w:val="003D2D2E"/>
  </w:style>
  <w:style w:type="paragraph" w:customStyle="1" w:styleId="1d">
    <w:name w:val="Знак примечания1"/>
    <w:basedOn w:val="16"/>
    <w:rsid w:val="003D2D2E"/>
    <w:rPr>
      <w:sz w:val="16"/>
    </w:rPr>
  </w:style>
  <w:style w:type="paragraph" w:styleId="afc">
    <w:name w:val="annotation subject"/>
    <w:basedOn w:val="afa"/>
    <w:next w:val="afa"/>
    <w:link w:val="afd"/>
    <w:rsid w:val="003D2D2E"/>
    <w:rPr>
      <w:b/>
    </w:rPr>
  </w:style>
  <w:style w:type="character" w:customStyle="1" w:styleId="afd">
    <w:name w:val="Тема примечания Знак"/>
    <w:basedOn w:val="afb"/>
    <w:link w:val="afc"/>
    <w:rsid w:val="003D2D2E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3D2D2E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210">
    <w:name w:val="Сетка таблицы2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5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D2D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rsid w:val="003D2D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EA21E9"/>
  </w:style>
  <w:style w:type="paragraph" w:styleId="afe">
    <w:name w:val="Body Text Indent"/>
    <w:basedOn w:val="a"/>
    <w:link w:val="aff"/>
    <w:rsid w:val="00EA21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">
    <w:name w:val="Основной текст с отступом Знак"/>
    <w:basedOn w:val="a0"/>
    <w:link w:val="afe"/>
    <w:rsid w:val="00EA21E9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EA21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0">
    <w:name w:val="page number"/>
    <w:basedOn w:val="a0"/>
    <w:rsid w:val="00EA21E9"/>
  </w:style>
  <w:style w:type="character" w:customStyle="1" w:styleId="aff1">
    <w:name w:val="Цветовое выделение"/>
    <w:rsid w:val="00EA21E9"/>
    <w:rPr>
      <w:b/>
      <w:bCs/>
      <w:color w:val="26282F"/>
      <w:sz w:val="26"/>
      <w:szCs w:val="26"/>
    </w:rPr>
  </w:style>
  <w:style w:type="character" w:styleId="aff2">
    <w:name w:val="Emphasis"/>
    <w:basedOn w:val="a0"/>
    <w:qFormat/>
    <w:rsid w:val="00EA21E9"/>
    <w:rPr>
      <w:i/>
      <w:iCs/>
    </w:rPr>
  </w:style>
  <w:style w:type="character" w:customStyle="1" w:styleId="fontstyle01">
    <w:name w:val="fontstyle01"/>
    <w:basedOn w:val="a0"/>
    <w:rsid w:val="00EA21E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8804</Words>
  <Characters>50186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6</cp:revision>
  <cp:lastPrinted>2024-10-18T09:54:00Z</cp:lastPrinted>
  <dcterms:created xsi:type="dcterms:W3CDTF">2024-10-18T05:09:00Z</dcterms:created>
  <dcterms:modified xsi:type="dcterms:W3CDTF">2024-10-18T10:10:00Z</dcterms:modified>
</cp:coreProperties>
</file>