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Ind w:w="-108" w:type="dxa"/>
        <w:tblLayout w:type="fixed"/>
        <w:tblCellMar>
          <w:left w:w="0" w:type="dxa"/>
          <w:right w:w="0" w:type="dxa"/>
        </w:tblCellMar>
        <w:tblLook w:val="0000" w:firstRow="0" w:lastRow="0" w:firstColumn="0" w:lastColumn="0" w:noHBand="0" w:noVBand="0"/>
      </w:tblPr>
      <w:tblGrid>
        <w:gridCol w:w="6228"/>
        <w:gridCol w:w="3240"/>
      </w:tblGrid>
      <w:tr w:rsidR="00644784">
        <w:tblPrEx>
          <w:tblCellMar>
            <w:top w:w="0" w:type="dxa"/>
            <w:left w:w="0" w:type="dxa"/>
            <w:bottom w:w="0" w:type="dxa"/>
            <w:right w:w="0" w:type="dxa"/>
          </w:tblCellMar>
        </w:tblPrEx>
        <w:trPr>
          <w:trHeight w:val="284"/>
        </w:trPr>
        <w:tc>
          <w:tcPr>
            <w:tcW w:w="6228" w:type="dxa"/>
          </w:tcPr>
          <w:p w:rsidR="00644784" w:rsidRDefault="00644784" w:rsidP="000A4313">
            <w:pPr>
              <w:snapToGrid w:val="0"/>
              <w:rPr>
                <w:sz w:val="28"/>
              </w:rPr>
            </w:pPr>
            <w:bookmarkStart w:id="0" w:name="_GoBack"/>
            <w:bookmarkEnd w:id="0"/>
          </w:p>
        </w:tc>
        <w:tc>
          <w:tcPr>
            <w:tcW w:w="3240" w:type="dxa"/>
          </w:tcPr>
          <w:p w:rsidR="00644784" w:rsidRDefault="00644784" w:rsidP="000A4313">
            <w:pPr>
              <w:snapToGrid w:val="0"/>
              <w:jc w:val="center"/>
              <w:rPr>
                <w:sz w:val="28"/>
              </w:rPr>
            </w:pPr>
          </w:p>
        </w:tc>
      </w:tr>
      <w:tr w:rsidR="00673F12" w:rsidTr="00A3535B">
        <w:tblPrEx>
          <w:tblCellMar>
            <w:top w:w="0" w:type="dxa"/>
            <w:left w:w="0" w:type="dxa"/>
            <w:bottom w:w="0" w:type="dxa"/>
            <w:right w:w="0" w:type="dxa"/>
          </w:tblCellMar>
        </w:tblPrEx>
        <w:trPr>
          <w:trHeight w:val="284"/>
        </w:trPr>
        <w:tc>
          <w:tcPr>
            <w:tcW w:w="6228" w:type="dxa"/>
          </w:tcPr>
          <w:p w:rsidR="00673F12" w:rsidRDefault="00673F12" w:rsidP="00673F12">
            <w:pPr>
              <w:snapToGrid w:val="0"/>
              <w:rPr>
                <w:sz w:val="28"/>
              </w:rPr>
            </w:pPr>
          </w:p>
        </w:tc>
        <w:tc>
          <w:tcPr>
            <w:tcW w:w="3240" w:type="dxa"/>
          </w:tcPr>
          <w:p w:rsidR="00673F12" w:rsidRPr="004F5F87" w:rsidRDefault="00673F12" w:rsidP="00673F12">
            <w:pPr>
              <w:snapToGrid w:val="0"/>
              <w:jc w:val="center"/>
              <w:rPr>
                <w:b/>
                <w:sz w:val="28"/>
              </w:rPr>
            </w:pPr>
          </w:p>
        </w:tc>
      </w:tr>
    </w:tbl>
    <w:p w:rsidR="00673F12" w:rsidRDefault="00673F12" w:rsidP="00A3535B">
      <w:pPr>
        <w:jc w:val="center"/>
        <w:outlineLvl w:val="0"/>
        <w:rPr>
          <w:b/>
          <w:bCs/>
          <w:iCs/>
          <w:sz w:val="28"/>
          <w:szCs w:val="28"/>
          <w:lang w:eastAsia="x-none"/>
        </w:rPr>
      </w:pPr>
    </w:p>
    <w:p w:rsidR="00673F12" w:rsidRPr="004F5F87" w:rsidRDefault="00673F12" w:rsidP="00A3535B">
      <w:pPr>
        <w:jc w:val="center"/>
        <w:outlineLvl w:val="0"/>
        <w:rPr>
          <w:b/>
          <w:bCs/>
          <w:iCs/>
          <w:sz w:val="28"/>
          <w:szCs w:val="28"/>
          <w:lang w:val="x-none" w:eastAsia="x-none"/>
        </w:rPr>
      </w:pPr>
      <w:r w:rsidRPr="004F5F87">
        <w:rPr>
          <w:b/>
          <w:bCs/>
          <w:iCs/>
          <w:sz w:val="28"/>
          <w:szCs w:val="28"/>
          <w:lang w:eastAsia="x-none"/>
        </w:rPr>
        <w:t>Р</w:t>
      </w:r>
      <w:r w:rsidRPr="004F5F87">
        <w:rPr>
          <w:b/>
          <w:bCs/>
          <w:iCs/>
          <w:sz w:val="28"/>
          <w:szCs w:val="28"/>
          <w:lang w:val="x-none" w:eastAsia="x-none"/>
        </w:rPr>
        <w:t>ОССИЙСКАЯ ФЕДЕРАЦИЯ</w:t>
      </w:r>
    </w:p>
    <w:p w:rsidR="00673F12" w:rsidRPr="004F5F87" w:rsidRDefault="00673F12" w:rsidP="00A3535B">
      <w:pPr>
        <w:jc w:val="center"/>
        <w:rPr>
          <w:b/>
          <w:sz w:val="28"/>
          <w:szCs w:val="28"/>
        </w:rPr>
      </w:pPr>
      <w:r w:rsidRPr="004F5F87">
        <w:rPr>
          <w:b/>
          <w:sz w:val="28"/>
          <w:szCs w:val="28"/>
        </w:rPr>
        <w:t>РОСТОВСКАЯ ОБЛАСТЬ</w:t>
      </w:r>
    </w:p>
    <w:p w:rsidR="00673F12" w:rsidRPr="004F5F87" w:rsidRDefault="00673F12" w:rsidP="00A3535B">
      <w:pPr>
        <w:jc w:val="center"/>
        <w:rPr>
          <w:b/>
          <w:sz w:val="28"/>
          <w:szCs w:val="28"/>
        </w:rPr>
      </w:pPr>
      <w:r w:rsidRPr="004F5F87">
        <w:rPr>
          <w:b/>
          <w:sz w:val="28"/>
          <w:szCs w:val="28"/>
        </w:rPr>
        <w:t>МУНИЦИПАЛЬНОЕ ОБРАЗОВАНИЕ</w:t>
      </w:r>
    </w:p>
    <w:p w:rsidR="00673F12" w:rsidRPr="004F5F87" w:rsidRDefault="00673F12" w:rsidP="00A3535B">
      <w:pPr>
        <w:jc w:val="center"/>
        <w:rPr>
          <w:b/>
          <w:sz w:val="28"/>
          <w:szCs w:val="28"/>
        </w:rPr>
      </w:pPr>
      <w:r w:rsidRPr="004F5F87">
        <w:rPr>
          <w:b/>
          <w:sz w:val="28"/>
          <w:szCs w:val="28"/>
        </w:rPr>
        <w:t>«ВОЙНОВСКОЕ СЕЛЬСКОЕ ПОСЕЛЕНИЕ»</w:t>
      </w:r>
    </w:p>
    <w:p w:rsidR="00673F12" w:rsidRPr="004F5F87" w:rsidRDefault="00673F12" w:rsidP="00A3535B">
      <w:pPr>
        <w:jc w:val="center"/>
        <w:rPr>
          <w:b/>
          <w:sz w:val="28"/>
          <w:szCs w:val="28"/>
        </w:rPr>
      </w:pPr>
    </w:p>
    <w:p w:rsidR="00673F12" w:rsidRPr="004F5F87" w:rsidRDefault="00673F12" w:rsidP="00A3535B">
      <w:pPr>
        <w:jc w:val="center"/>
        <w:outlineLvl w:val="0"/>
        <w:rPr>
          <w:b/>
          <w:sz w:val="28"/>
          <w:szCs w:val="28"/>
        </w:rPr>
      </w:pPr>
      <w:r w:rsidRPr="004F5F87">
        <w:rPr>
          <w:b/>
          <w:sz w:val="28"/>
          <w:szCs w:val="28"/>
        </w:rPr>
        <w:t>СОБРАНИЕ ДЕПУТАТОВ ВОЙНОВСКОГО</w:t>
      </w:r>
    </w:p>
    <w:p w:rsidR="00673F12" w:rsidRPr="004F5F87" w:rsidRDefault="00673F12" w:rsidP="00A3535B">
      <w:pPr>
        <w:jc w:val="center"/>
        <w:outlineLvl w:val="0"/>
        <w:rPr>
          <w:b/>
          <w:sz w:val="28"/>
          <w:szCs w:val="28"/>
        </w:rPr>
      </w:pPr>
      <w:r w:rsidRPr="004F5F87">
        <w:rPr>
          <w:b/>
          <w:sz w:val="28"/>
          <w:szCs w:val="28"/>
        </w:rPr>
        <w:t xml:space="preserve"> СЕЛЬСКОГО ПОСЕЛЕНИЯ</w:t>
      </w:r>
    </w:p>
    <w:p w:rsidR="00673F12" w:rsidRDefault="003C0253" w:rsidP="00A3535B">
      <w:pPr>
        <w:jc w:val="center"/>
        <w:outlineLvl w:val="0"/>
        <w:rPr>
          <w:b/>
          <w:sz w:val="28"/>
          <w:szCs w:val="28"/>
        </w:rPr>
      </w:pPr>
      <w:r>
        <w:rPr>
          <w:b/>
          <w:sz w:val="28"/>
          <w:szCs w:val="28"/>
        </w:rPr>
        <w:t xml:space="preserve">      </w:t>
      </w:r>
    </w:p>
    <w:p w:rsidR="00673F12" w:rsidRPr="004F5F87" w:rsidRDefault="00673F12" w:rsidP="00A3535B">
      <w:pPr>
        <w:jc w:val="center"/>
        <w:outlineLvl w:val="0"/>
        <w:rPr>
          <w:b/>
          <w:sz w:val="28"/>
          <w:szCs w:val="28"/>
        </w:rPr>
      </w:pPr>
      <w:r w:rsidRPr="004F5F87">
        <w:rPr>
          <w:b/>
          <w:sz w:val="28"/>
          <w:szCs w:val="28"/>
        </w:rPr>
        <w:t xml:space="preserve">РЕШЕНИЕ </w:t>
      </w:r>
    </w:p>
    <w:p w:rsidR="00673F12" w:rsidRPr="004F5F87" w:rsidRDefault="00673F12" w:rsidP="00A3535B">
      <w:pPr>
        <w:rPr>
          <w:b/>
          <w:sz w:val="28"/>
          <w:szCs w:val="28"/>
        </w:rPr>
      </w:pPr>
    </w:p>
    <w:p w:rsidR="00673F12" w:rsidRPr="004F5F87" w:rsidRDefault="00673F12" w:rsidP="00A3535B">
      <w:pPr>
        <w:rPr>
          <w:b/>
          <w:bCs/>
          <w:sz w:val="28"/>
          <w:szCs w:val="28"/>
        </w:rPr>
      </w:pPr>
      <w:r w:rsidRPr="004F5F87">
        <w:rPr>
          <w:b/>
          <w:bCs/>
          <w:sz w:val="28"/>
          <w:szCs w:val="28"/>
        </w:rPr>
        <w:t>«</w:t>
      </w:r>
      <w:r w:rsidR="003C0253">
        <w:rPr>
          <w:b/>
          <w:bCs/>
          <w:sz w:val="28"/>
          <w:szCs w:val="28"/>
        </w:rPr>
        <w:t>28</w:t>
      </w:r>
      <w:r w:rsidRPr="004F5F87">
        <w:rPr>
          <w:b/>
          <w:bCs/>
          <w:sz w:val="28"/>
          <w:szCs w:val="28"/>
        </w:rPr>
        <w:t>» октября   2022 года</w:t>
      </w:r>
      <w:r w:rsidRPr="004F5F87">
        <w:rPr>
          <w:b/>
          <w:bCs/>
          <w:sz w:val="28"/>
          <w:szCs w:val="28"/>
        </w:rPr>
        <w:tab/>
        <w:t xml:space="preserve">       </w:t>
      </w:r>
      <w:r w:rsidR="003C0253">
        <w:rPr>
          <w:b/>
          <w:bCs/>
          <w:sz w:val="28"/>
          <w:szCs w:val="28"/>
        </w:rPr>
        <w:t xml:space="preserve">  </w:t>
      </w:r>
      <w:r w:rsidRPr="004F5F87">
        <w:rPr>
          <w:b/>
          <w:bCs/>
          <w:sz w:val="28"/>
          <w:szCs w:val="28"/>
        </w:rPr>
        <w:t xml:space="preserve">  </w:t>
      </w:r>
      <w:r w:rsidR="003C0253">
        <w:rPr>
          <w:b/>
          <w:bCs/>
          <w:sz w:val="28"/>
          <w:szCs w:val="28"/>
        </w:rPr>
        <w:t xml:space="preserve">    </w:t>
      </w:r>
      <w:r w:rsidRPr="004F5F87">
        <w:rPr>
          <w:b/>
          <w:bCs/>
          <w:sz w:val="28"/>
          <w:szCs w:val="28"/>
        </w:rPr>
        <w:t xml:space="preserve">  №</w:t>
      </w:r>
      <w:r w:rsidR="003C0253">
        <w:rPr>
          <w:b/>
          <w:bCs/>
          <w:sz w:val="28"/>
          <w:szCs w:val="28"/>
        </w:rPr>
        <w:t>47</w:t>
      </w:r>
      <w:r w:rsidRPr="004F5F87">
        <w:rPr>
          <w:b/>
          <w:bCs/>
          <w:sz w:val="28"/>
          <w:szCs w:val="28"/>
        </w:rPr>
        <w:tab/>
        <w:t xml:space="preserve">  </w:t>
      </w:r>
      <w:r w:rsidR="003C0253">
        <w:rPr>
          <w:b/>
          <w:bCs/>
          <w:sz w:val="28"/>
          <w:szCs w:val="28"/>
        </w:rPr>
        <w:t xml:space="preserve">         </w:t>
      </w:r>
      <w:r w:rsidRPr="004F5F87">
        <w:rPr>
          <w:b/>
          <w:bCs/>
          <w:sz w:val="28"/>
          <w:szCs w:val="28"/>
        </w:rPr>
        <w:t xml:space="preserve">  </w:t>
      </w:r>
      <w:r w:rsidR="003C0253">
        <w:rPr>
          <w:b/>
          <w:bCs/>
          <w:sz w:val="28"/>
          <w:szCs w:val="28"/>
        </w:rPr>
        <w:t xml:space="preserve">   </w:t>
      </w:r>
      <w:r w:rsidRPr="004F5F87">
        <w:rPr>
          <w:b/>
          <w:bCs/>
          <w:sz w:val="28"/>
          <w:szCs w:val="28"/>
        </w:rPr>
        <w:t xml:space="preserve">                 х. Войнов</w:t>
      </w:r>
    </w:p>
    <w:p w:rsidR="00673F12" w:rsidRPr="004F5F87" w:rsidRDefault="00673F12" w:rsidP="00673F12">
      <w:pPr>
        <w:rPr>
          <w:sz w:val="28"/>
          <w:szCs w:val="28"/>
        </w:rPr>
      </w:pPr>
    </w:p>
    <w:tbl>
      <w:tblPr>
        <w:tblW w:w="0" w:type="auto"/>
        <w:tblLook w:val="01E0" w:firstRow="1" w:lastRow="1" w:firstColumn="1" w:lastColumn="1" w:noHBand="0" w:noVBand="0"/>
      </w:tblPr>
      <w:tblGrid>
        <w:gridCol w:w="10080"/>
      </w:tblGrid>
      <w:tr w:rsidR="00644784" w:rsidTr="005D7B6D">
        <w:trPr>
          <w:trHeight w:val="2418"/>
        </w:trPr>
        <w:tc>
          <w:tcPr>
            <w:tcW w:w="10173" w:type="dxa"/>
          </w:tcPr>
          <w:p w:rsidR="00C03000" w:rsidRPr="00C03000" w:rsidRDefault="00C03000" w:rsidP="00C03000">
            <w:pPr>
              <w:autoSpaceDE w:val="0"/>
              <w:autoSpaceDN w:val="0"/>
              <w:adjustRightInd w:val="0"/>
              <w:jc w:val="center"/>
              <w:rPr>
                <w:b/>
                <w:sz w:val="28"/>
                <w:szCs w:val="28"/>
              </w:rPr>
            </w:pPr>
          </w:p>
          <w:p w:rsidR="00634EBA" w:rsidRPr="00634EBA" w:rsidRDefault="00673F12" w:rsidP="00634EBA">
            <w:pPr>
              <w:autoSpaceDE w:val="0"/>
              <w:autoSpaceDN w:val="0"/>
              <w:adjustRightInd w:val="0"/>
              <w:jc w:val="center"/>
              <w:rPr>
                <w:b/>
                <w:iCs/>
                <w:sz w:val="28"/>
                <w:szCs w:val="28"/>
              </w:rPr>
            </w:pPr>
            <w:r>
              <w:rPr>
                <w:b/>
                <w:iCs/>
                <w:sz w:val="28"/>
                <w:szCs w:val="28"/>
              </w:rPr>
              <w:t>О</w:t>
            </w:r>
            <w:r w:rsidRPr="00634EBA">
              <w:rPr>
                <w:b/>
                <w:iCs/>
                <w:sz w:val="28"/>
                <w:szCs w:val="28"/>
              </w:rPr>
              <w:t>б оплате труда работников, осуществляющих техническое обеспечение деятельности и обслуживающего персонала орган</w:t>
            </w:r>
            <w:r>
              <w:rPr>
                <w:b/>
                <w:iCs/>
                <w:sz w:val="28"/>
                <w:szCs w:val="28"/>
              </w:rPr>
              <w:t>а</w:t>
            </w:r>
            <w:r w:rsidRPr="00634EBA">
              <w:rPr>
                <w:b/>
                <w:iCs/>
                <w:sz w:val="28"/>
                <w:szCs w:val="28"/>
              </w:rPr>
              <w:t xml:space="preserve"> местного самоуправления </w:t>
            </w:r>
            <w:r>
              <w:rPr>
                <w:b/>
                <w:iCs/>
                <w:sz w:val="28"/>
                <w:szCs w:val="28"/>
              </w:rPr>
              <w:t>Войновского сельского поселения</w:t>
            </w:r>
          </w:p>
          <w:p w:rsidR="00644784" w:rsidRDefault="00644784" w:rsidP="00087A58">
            <w:pPr>
              <w:autoSpaceDE w:val="0"/>
              <w:autoSpaceDN w:val="0"/>
              <w:adjustRightInd w:val="0"/>
              <w:jc w:val="center"/>
            </w:pPr>
          </w:p>
        </w:tc>
      </w:tr>
    </w:tbl>
    <w:p w:rsidR="0046558E" w:rsidRDefault="00E7216E" w:rsidP="0046558E">
      <w:pPr>
        <w:tabs>
          <w:tab w:val="left" w:pos="540"/>
        </w:tabs>
        <w:jc w:val="both"/>
        <w:rPr>
          <w:sz w:val="28"/>
          <w:szCs w:val="28"/>
        </w:rPr>
      </w:pPr>
      <w:r>
        <w:rPr>
          <w:sz w:val="28"/>
          <w:szCs w:val="28"/>
        </w:rPr>
        <w:t xml:space="preserve">         </w:t>
      </w:r>
      <w:r w:rsidR="00102EDC">
        <w:rPr>
          <w:sz w:val="28"/>
          <w:szCs w:val="28"/>
        </w:rPr>
        <w:t xml:space="preserve">В целях приведения нормативных актов Собрания депутатов </w:t>
      </w:r>
      <w:r w:rsidR="0046558E">
        <w:rPr>
          <w:sz w:val="28"/>
          <w:szCs w:val="28"/>
        </w:rPr>
        <w:t>Войновского</w:t>
      </w:r>
      <w:r w:rsidR="00102EDC">
        <w:rPr>
          <w:sz w:val="28"/>
          <w:szCs w:val="28"/>
        </w:rPr>
        <w:t xml:space="preserve"> </w:t>
      </w:r>
      <w:r w:rsidR="0046558E">
        <w:rPr>
          <w:sz w:val="28"/>
          <w:szCs w:val="28"/>
        </w:rPr>
        <w:t xml:space="preserve">Войновского </w:t>
      </w:r>
      <w:r w:rsidR="00102EDC">
        <w:rPr>
          <w:sz w:val="28"/>
          <w:szCs w:val="28"/>
        </w:rPr>
        <w:t xml:space="preserve">сельского поселения в </w:t>
      </w:r>
      <w:r w:rsidR="00634EBA" w:rsidRPr="00634EBA">
        <w:rPr>
          <w:sz w:val="28"/>
          <w:szCs w:val="28"/>
        </w:rPr>
        <w:t>соответствии с Федеральным законом от 06.10.2003 № 131-ФЗ «Об общих принципах организации местного самоуправления в Российской Федерации»</w:t>
      </w:r>
      <w:r w:rsidR="00C03000" w:rsidRPr="00217AB1">
        <w:rPr>
          <w:sz w:val="28"/>
          <w:szCs w:val="28"/>
        </w:rPr>
        <w:t>,</w:t>
      </w:r>
      <w:r w:rsidR="00102EDC">
        <w:rPr>
          <w:sz w:val="28"/>
          <w:szCs w:val="28"/>
        </w:rPr>
        <w:t xml:space="preserve"> </w:t>
      </w:r>
      <w:r w:rsidR="0046558E" w:rsidRPr="00EE14DF">
        <w:rPr>
          <w:sz w:val="28"/>
          <w:szCs w:val="28"/>
        </w:rPr>
        <w:t xml:space="preserve">руководствуясь пунктом </w:t>
      </w:r>
      <w:r w:rsidR="0046558E">
        <w:rPr>
          <w:sz w:val="28"/>
          <w:szCs w:val="28"/>
        </w:rPr>
        <w:t xml:space="preserve">7 </w:t>
      </w:r>
      <w:r w:rsidR="0046558E" w:rsidRPr="00EE14DF">
        <w:rPr>
          <w:sz w:val="28"/>
          <w:szCs w:val="28"/>
        </w:rPr>
        <w:t xml:space="preserve">статьи </w:t>
      </w:r>
      <w:r w:rsidR="0046558E">
        <w:rPr>
          <w:sz w:val="28"/>
          <w:szCs w:val="28"/>
        </w:rPr>
        <w:t>49</w:t>
      </w:r>
      <w:r w:rsidR="0046558E" w:rsidRPr="00EE14DF">
        <w:rPr>
          <w:sz w:val="28"/>
          <w:szCs w:val="28"/>
        </w:rPr>
        <w:t xml:space="preserve"> Устава муниципального образования «</w:t>
      </w:r>
      <w:r w:rsidR="0046558E">
        <w:rPr>
          <w:sz w:val="28"/>
          <w:szCs w:val="28"/>
        </w:rPr>
        <w:t>Войновское</w:t>
      </w:r>
      <w:r w:rsidR="0046558E" w:rsidRPr="00EE14DF">
        <w:rPr>
          <w:sz w:val="28"/>
          <w:szCs w:val="28"/>
        </w:rPr>
        <w:t xml:space="preserve"> сельское поселение»</w:t>
      </w:r>
      <w:r w:rsidR="0046558E">
        <w:rPr>
          <w:sz w:val="28"/>
          <w:szCs w:val="28"/>
        </w:rPr>
        <w:t xml:space="preserve"> </w:t>
      </w:r>
      <w:r w:rsidR="0046558E" w:rsidRPr="00B8081D">
        <w:rPr>
          <w:sz w:val="28"/>
          <w:szCs w:val="28"/>
        </w:rPr>
        <w:t xml:space="preserve">Собрание депутатов </w:t>
      </w:r>
      <w:r w:rsidR="0046558E">
        <w:rPr>
          <w:sz w:val="28"/>
          <w:szCs w:val="28"/>
        </w:rPr>
        <w:t>Войновского сельского</w:t>
      </w:r>
      <w:r w:rsidR="0046558E" w:rsidRPr="00B8081D">
        <w:rPr>
          <w:sz w:val="28"/>
          <w:szCs w:val="28"/>
        </w:rPr>
        <w:t xml:space="preserve"> поселения</w:t>
      </w:r>
    </w:p>
    <w:p w:rsidR="00157BC3" w:rsidRDefault="00157BC3" w:rsidP="0046558E">
      <w:pPr>
        <w:tabs>
          <w:tab w:val="left" w:pos="540"/>
        </w:tabs>
        <w:jc w:val="center"/>
        <w:rPr>
          <w:b/>
          <w:sz w:val="28"/>
          <w:szCs w:val="28"/>
        </w:rPr>
      </w:pPr>
    </w:p>
    <w:p w:rsidR="00644784" w:rsidRDefault="00002FE3" w:rsidP="0046558E">
      <w:pPr>
        <w:tabs>
          <w:tab w:val="left" w:pos="540"/>
        </w:tabs>
        <w:jc w:val="center"/>
        <w:rPr>
          <w:b/>
          <w:sz w:val="28"/>
          <w:szCs w:val="28"/>
        </w:rPr>
      </w:pPr>
      <w:r>
        <w:rPr>
          <w:b/>
          <w:sz w:val="28"/>
          <w:szCs w:val="28"/>
        </w:rPr>
        <w:t>р</w:t>
      </w:r>
      <w:r w:rsidR="00644784">
        <w:rPr>
          <w:b/>
          <w:sz w:val="28"/>
          <w:szCs w:val="28"/>
        </w:rPr>
        <w:t>ешило</w:t>
      </w:r>
      <w:r w:rsidR="00644784" w:rsidRPr="004B5CB2">
        <w:rPr>
          <w:b/>
          <w:sz w:val="28"/>
          <w:szCs w:val="28"/>
        </w:rPr>
        <w:t>:</w:t>
      </w:r>
    </w:p>
    <w:p w:rsidR="00002FE3" w:rsidRPr="004B5CB2" w:rsidRDefault="00002FE3" w:rsidP="00644784">
      <w:pPr>
        <w:ind w:firstLine="720"/>
        <w:jc w:val="center"/>
        <w:rPr>
          <w:b/>
          <w:sz w:val="28"/>
          <w:szCs w:val="28"/>
        </w:rPr>
      </w:pPr>
    </w:p>
    <w:p w:rsidR="00A70D3A" w:rsidRDefault="00E7216E" w:rsidP="00A85796">
      <w:pPr>
        <w:ind w:firstLine="426"/>
        <w:jc w:val="both"/>
        <w:rPr>
          <w:sz w:val="28"/>
          <w:szCs w:val="28"/>
        </w:rPr>
      </w:pPr>
      <w:r>
        <w:rPr>
          <w:sz w:val="28"/>
          <w:szCs w:val="28"/>
        </w:rPr>
        <w:t xml:space="preserve">        </w:t>
      </w:r>
      <w:r w:rsidR="00644784" w:rsidRPr="00B8081D">
        <w:rPr>
          <w:sz w:val="28"/>
          <w:szCs w:val="28"/>
        </w:rPr>
        <w:t>1.</w:t>
      </w:r>
      <w:r w:rsidR="00102EDC">
        <w:rPr>
          <w:sz w:val="28"/>
          <w:szCs w:val="28"/>
        </w:rPr>
        <w:t xml:space="preserve"> </w:t>
      </w:r>
      <w:r w:rsidR="00A85796">
        <w:rPr>
          <w:sz w:val="28"/>
          <w:szCs w:val="28"/>
        </w:rPr>
        <w:t>Утвердить</w:t>
      </w:r>
      <w:r w:rsidR="00A85796" w:rsidRPr="00A85796">
        <w:t xml:space="preserve"> </w:t>
      </w:r>
      <w:r w:rsidR="00A85796" w:rsidRPr="00A85796">
        <w:rPr>
          <w:sz w:val="28"/>
          <w:szCs w:val="28"/>
        </w:rPr>
        <w:t xml:space="preserve">Положение </w:t>
      </w:r>
      <w:r w:rsidR="00634EBA" w:rsidRPr="00634EBA">
        <w:rPr>
          <w:bCs/>
          <w:sz w:val="28"/>
          <w:szCs w:val="28"/>
        </w:rPr>
        <w:t>Об оплате труда работников, осуществляющих техническое обеспечение деятельности и обслуживающего персонала орган</w:t>
      </w:r>
      <w:r w:rsidR="00BA1113">
        <w:rPr>
          <w:bCs/>
          <w:sz w:val="28"/>
          <w:szCs w:val="28"/>
        </w:rPr>
        <w:t>а</w:t>
      </w:r>
      <w:r w:rsidR="00634EBA" w:rsidRPr="00634EBA">
        <w:rPr>
          <w:bCs/>
          <w:sz w:val="28"/>
          <w:szCs w:val="28"/>
        </w:rPr>
        <w:t xml:space="preserve"> местного самоуправления </w:t>
      </w:r>
      <w:r w:rsidR="0046558E">
        <w:rPr>
          <w:bCs/>
          <w:sz w:val="28"/>
          <w:szCs w:val="28"/>
        </w:rPr>
        <w:t>Войновского</w:t>
      </w:r>
      <w:r w:rsidR="00634EBA" w:rsidRPr="00634EBA">
        <w:rPr>
          <w:bCs/>
          <w:sz w:val="28"/>
          <w:szCs w:val="28"/>
        </w:rPr>
        <w:t xml:space="preserve"> сельско</w:t>
      </w:r>
      <w:r w:rsidR="00634EBA">
        <w:rPr>
          <w:bCs/>
          <w:sz w:val="28"/>
          <w:szCs w:val="28"/>
        </w:rPr>
        <w:t>го</w:t>
      </w:r>
      <w:r w:rsidR="00634EBA" w:rsidRPr="00634EBA">
        <w:rPr>
          <w:bCs/>
          <w:sz w:val="28"/>
          <w:szCs w:val="28"/>
        </w:rPr>
        <w:t xml:space="preserve"> поселени</w:t>
      </w:r>
      <w:r w:rsidR="00634EBA">
        <w:rPr>
          <w:bCs/>
          <w:sz w:val="28"/>
          <w:szCs w:val="28"/>
        </w:rPr>
        <w:t>я</w:t>
      </w:r>
      <w:r w:rsidR="00634EBA">
        <w:rPr>
          <w:sz w:val="28"/>
          <w:szCs w:val="28"/>
        </w:rPr>
        <w:t xml:space="preserve"> </w:t>
      </w:r>
      <w:r w:rsidR="00A85796" w:rsidRPr="00A85796">
        <w:rPr>
          <w:sz w:val="28"/>
          <w:szCs w:val="28"/>
        </w:rPr>
        <w:t>согласно приложению</w:t>
      </w:r>
      <w:r w:rsidR="00A85796">
        <w:rPr>
          <w:sz w:val="28"/>
          <w:szCs w:val="28"/>
        </w:rPr>
        <w:t>.</w:t>
      </w:r>
    </w:p>
    <w:p w:rsidR="008922FF" w:rsidRDefault="00F73F7D" w:rsidP="008E4C03">
      <w:pPr>
        <w:ind w:firstLine="993"/>
        <w:jc w:val="both"/>
        <w:rPr>
          <w:sz w:val="28"/>
          <w:szCs w:val="28"/>
        </w:rPr>
      </w:pPr>
      <w:r>
        <w:rPr>
          <w:sz w:val="28"/>
          <w:szCs w:val="28"/>
        </w:rPr>
        <w:t>2</w:t>
      </w:r>
      <w:r w:rsidR="00644784">
        <w:rPr>
          <w:sz w:val="28"/>
          <w:szCs w:val="28"/>
        </w:rPr>
        <w:t xml:space="preserve">. </w:t>
      </w:r>
      <w:r w:rsidR="00A85796">
        <w:rPr>
          <w:sz w:val="28"/>
          <w:szCs w:val="28"/>
        </w:rPr>
        <w:t xml:space="preserve"> Признать утратившим силу решения Собрания депутатов </w:t>
      </w:r>
      <w:r w:rsidR="0046558E">
        <w:rPr>
          <w:sz w:val="28"/>
          <w:szCs w:val="28"/>
        </w:rPr>
        <w:t>Войновского</w:t>
      </w:r>
      <w:r w:rsidR="00A85796">
        <w:rPr>
          <w:sz w:val="28"/>
          <w:szCs w:val="28"/>
        </w:rPr>
        <w:t xml:space="preserve"> сельского поселения</w:t>
      </w:r>
      <w:r w:rsidR="00634EBA">
        <w:rPr>
          <w:sz w:val="28"/>
          <w:szCs w:val="28"/>
        </w:rPr>
        <w:t>:</w:t>
      </w:r>
    </w:p>
    <w:p w:rsidR="00D16D37" w:rsidRDefault="00D16D37" w:rsidP="00D16D37">
      <w:pPr>
        <w:widowControl w:val="0"/>
        <w:autoSpaceDE w:val="0"/>
        <w:autoSpaceDN w:val="0"/>
        <w:adjustRightInd w:val="0"/>
        <w:ind w:firstLine="709"/>
        <w:jc w:val="both"/>
        <w:outlineLvl w:val="0"/>
        <w:rPr>
          <w:sz w:val="28"/>
          <w:szCs w:val="28"/>
        </w:rPr>
      </w:pPr>
      <w:r>
        <w:rPr>
          <w:sz w:val="28"/>
          <w:szCs w:val="28"/>
        </w:rPr>
        <w:t xml:space="preserve">- от </w:t>
      </w:r>
      <w:r w:rsidR="0046558E">
        <w:rPr>
          <w:sz w:val="28"/>
          <w:szCs w:val="28"/>
        </w:rPr>
        <w:t>30</w:t>
      </w:r>
      <w:r w:rsidRPr="00D05A34">
        <w:rPr>
          <w:sz w:val="28"/>
          <w:szCs w:val="28"/>
        </w:rPr>
        <w:t>.1</w:t>
      </w:r>
      <w:r w:rsidR="0046558E">
        <w:rPr>
          <w:sz w:val="28"/>
          <w:szCs w:val="28"/>
        </w:rPr>
        <w:t>0</w:t>
      </w:r>
      <w:r w:rsidRPr="00D05A34">
        <w:rPr>
          <w:sz w:val="28"/>
          <w:szCs w:val="28"/>
        </w:rPr>
        <w:t>.2008 №</w:t>
      </w:r>
      <w:r w:rsidR="0046558E">
        <w:rPr>
          <w:sz w:val="28"/>
          <w:szCs w:val="28"/>
        </w:rPr>
        <w:t>95</w:t>
      </w:r>
      <w:r w:rsidRPr="00D05A34">
        <w:rPr>
          <w:sz w:val="28"/>
          <w:szCs w:val="28"/>
        </w:rPr>
        <w:t xml:space="preserve"> «Об оплате труда работников, осуществляющи</w:t>
      </w:r>
      <w:r>
        <w:rPr>
          <w:sz w:val="28"/>
          <w:szCs w:val="28"/>
        </w:rPr>
        <w:t>х</w:t>
      </w:r>
      <w:r w:rsidRPr="00D05A34">
        <w:rPr>
          <w:sz w:val="28"/>
          <w:szCs w:val="28"/>
        </w:rPr>
        <w:t xml:space="preserve"> техническое обеспечение деятельности и обслуживающего персонала органов местного самоуправле</w:t>
      </w:r>
      <w:r>
        <w:rPr>
          <w:sz w:val="28"/>
          <w:szCs w:val="28"/>
        </w:rPr>
        <w:t>ния муниципального образования «</w:t>
      </w:r>
      <w:r w:rsidR="0046558E">
        <w:rPr>
          <w:sz w:val="28"/>
          <w:szCs w:val="28"/>
        </w:rPr>
        <w:t>Войновское</w:t>
      </w:r>
      <w:r>
        <w:rPr>
          <w:sz w:val="28"/>
          <w:szCs w:val="28"/>
        </w:rPr>
        <w:t xml:space="preserve"> сельское поселение»</w:t>
      </w:r>
      <w:r w:rsidRPr="00D05A34">
        <w:rPr>
          <w:sz w:val="28"/>
          <w:szCs w:val="28"/>
        </w:rPr>
        <w:t>;</w:t>
      </w:r>
    </w:p>
    <w:p w:rsidR="00FB0F37" w:rsidRDefault="00FB0F37" w:rsidP="0046558E">
      <w:pPr>
        <w:widowControl w:val="0"/>
        <w:autoSpaceDE w:val="0"/>
        <w:autoSpaceDN w:val="0"/>
        <w:adjustRightInd w:val="0"/>
        <w:ind w:firstLine="709"/>
        <w:jc w:val="both"/>
        <w:outlineLvl w:val="0"/>
        <w:rPr>
          <w:sz w:val="28"/>
          <w:szCs w:val="28"/>
        </w:rPr>
      </w:pPr>
      <w:r>
        <w:rPr>
          <w:sz w:val="28"/>
          <w:szCs w:val="28"/>
        </w:rPr>
        <w:t>- от 2</w:t>
      </w:r>
      <w:r w:rsidR="0046558E">
        <w:rPr>
          <w:sz w:val="28"/>
          <w:szCs w:val="28"/>
        </w:rPr>
        <w:t>8</w:t>
      </w:r>
      <w:r w:rsidRPr="00D05A34">
        <w:rPr>
          <w:sz w:val="28"/>
          <w:szCs w:val="28"/>
        </w:rPr>
        <w:t>.</w:t>
      </w:r>
      <w:r w:rsidR="0046558E">
        <w:rPr>
          <w:sz w:val="28"/>
          <w:szCs w:val="28"/>
        </w:rPr>
        <w:t>0</w:t>
      </w:r>
      <w:r>
        <w:rPr>
          <w:sz w:val="28"/>
          <w:szCs w:val="28"/>
        </w:rPr>
        <w:t>2</w:t>
      </w:r>
      <w:r w:rsidRPr="00D05A34">
        <w:rPr>
          <w:sz w:val="28"/>
          <w:szCs w:val="28"/>
        </w:rPr>
        <w:t>.20</w:t>
      </w:r>
      <w:r w:rsidR="0046558E">
        <w:rPr>
          <w:sz w:val="28"/>
          <w:szCs w:val="28"/>
        </w:rPr>
        <w:t>22</w:t>
      </w:r>
      <w:r w:rsidRPr="00D05A34">
        <w:rPr>
          <w:sz w:val="28"/>
          <w:szCs w:val="28"/>
        </w:rPr>
        <w:t xml:space="preserve"> № </w:t>
      </w:r>
      <w:r w:rsidR="0046558E">
        <w:rPr>
          <w:sz w:val="28"/>
          <w:szCs w:val="28"/>
        </w:rPr>
        <w:t>26</w:t>
      </w:r>
      <w:r w:rsidRPr="00D05A34">
        <w:rPr>
          <w:sz w:val="28"/>
          <w:szCs w:val="28"/>
        </w:rPr>
        <w:t xml:space="preserve"> «</w:t>
      </w:r>
      <w:r w:rsidR="0046558E" w:rsidRPr="0046558E">
        <w:rPr>
          <w:sz w:val="28"/>
          <w:szCs w:val="28"/>
        </w:rPr>
        <w:t>О внесении изменений в решение Собрания депутатов Войновского сельского поселения от 31.10.2008г. № 95 «Об оплате труда работников, осуществляющих техническое обеспечение деятельности и обслуживающего персонала органов местного самоуправления муниципального образования «Войновское сельское</w:t>
      </w:r>
      <w:r w:rsidR="0046558E">
        <w:rPr>
          <w:sz w:val="28"/>
          <w:szCs w:val="28"/>
        </w:rPr>
        <w:t xml:space="preserve"> </w:t>
      </w:r>
      <w:r w:rsidR="0046558E" w:rsidRPr="0046558E">
        <w:rPr>
          <w:sz w:val="28"/>
          <w:szCs w:val="28"/>
        </w:rPr>
        <w:t>поселение»</w:t>
      </w:r>
      <w:r>
        <w:rPr>
          <w:sz w:val="28"/>
          <w:szCs w:val="28"/>
        </w:rPr>
        <w:t>»</w:t>
      </w:r>
      <w:r w:rsidRPr="00D05A34">
        <w:rPr>
          <w:sz w:val="28"/>
          <w:szCs w:val="28"/>
        </w:rPr>
        <w:t>;</w:t>
      </w:r>
    </w:p>
    <w:p w:rsidR="00A85796" w:rsidRDefault="00A85796" w:rsidP="008E4C03">
      <w:pPr>
        <w:ind w:firstLine="993"/>
        <w:jc w:val="both"/>
        <w:rPr>
          <w:sz w:val="28"/>
          <w:szCs w:val="28"/>
        </w:rPr>
      </w:pPr>
      <w:r>
        <w:rPr>
          <w:sz w:val="28"/>
          <w:szCs w:val="28"/>
        </w:rPr>
        <w:lastRenderedPageBreak/>
        <w:t xml:space="preserve">3. </w:t>
      </w:r>
      <w:r w:rsidRPr="00B8081D">
        <w:rPr>
          <w:sz w:val="28"/>
          <w:szCs w:val="28"/>
        </w:rPr>
        <w:t xml:space="preserve">Настоящие </w:t>
      </w:r>
      <w:r>
        <w:rPr>
          <w:sz w:val="28"/>
          <w:szCs w:val="28"/>
        </w:rPr>
        <w:t>р</w:t>
      </w:r>
      <w:r w:rsidRPr="00B8081D">
        <w:rPr>
          <w:sz w:val="28"/>
          <w:szCs w:val="28"/>
        </w:rPr>
        <w:t xml:space="preserve">ешение вступает в силу </w:t>
      </w:r>
      <w:r w:rsidR="00CA4169" w:rsidRPr="00CA4169">
        <w:rPr>
          <w:sz w:val="28"/>
          <w:szCs w:val="28"/>
        </w:rPr>
        <w:t>со дня официального опубликования.</w:t>
      </w:r>
    </w:p>
    <w:p w:rsidR="00A85796" w:rsidRDefault="00A85796" w:rsidP="008E4C03">
      <w:pPr>
        <w:ind w:firstLine="993"/>
        <w:jc w:val="both"/>
        <w:rPr>
          <w:sz w:val="28"/>
          <w:szCs w:val="28"/>
        </w:rPr>
      </w:pPr>
    </w:p>
    <w:p w:rsidR="00A85796" w:rsidRDefault="00A85796" w:rsidP="008E4C03">
      <w:pPr>
        <w:ind w:firstLine="993"/>
        <w:jc w:val="both"/>
        <w:rPr>
          <w:sz w:val="28"/>
          <w:szCs w:val="28"/>
        </w:rPr>
      </w:pPr>
    </w:p>
    <w:p w:rsidR="00A85796" w:rsidRDefault="00A85796" w:rsidP="008E4C03">
      <w:pPr>
        <w:ind w:firstLine="993"/>
        <w:jc w:val="both"/>
        <w:rPr>
          <w:sz w:val="28"/>
          <w:szCs w:val="28"/>
        </w:rPr>
      </w:pPr>
    </w:p>
    <w:p w:rsidR="00362008" w:rsidRDefault="00E7216E" w:rsidP="00E7216E">
      <w:pPr>
        <w:jc w:val="both"/>
        <w:rPr>
          <w:sz w:val="28"/>
          <w:szCs w:val="28"/>
        </w:rPr>
      </w:pPr>
      <w:r>
        <w:rPr>
          <w:sz w:val="28"/>
          <w:szCs w:val="28"/>
        </w:rPr>
        <w:t xml:space="preserve">          </w:t>
      </w:r>
    </w:p>
    <w:p w:rsidR="008922FF" w:rsidRDefault="008922FF" w:rsidP="008922FF">
      <w:pPr>
        <w:ind w:firstLine="709"/>
        <w:jc w:val="both"/>
        <w:rPr>
          <w:sz w:val="28"/>
          <w:szCs w:val="28"/>
        </w:rPr>
      </w:pPr>
      <w:r>
        <w:rPr>
          <w:sz w:val="28"/>
          <w:szCs w:val="28"/>
        </w:rPr>
        <w:t>Председатель Собрания депутатов-</w:t>
      </w:r>
    </w:p>
    <w:p w:rsidR="00D31924" w:rsidRDefault="008922FF" w:rsidP="008922FF">
      <w:pPr>
        <w:ind w:firstLine="709"/>
        <w:jc w:val="both"/>
        <w:rPr>
          <w:sz w:val="28"/>
          <w:szCs w:val="28"/>
        </w:rPr>
      </w:pPr>
      <w:r>
        <w:rPr>
          <w:sz w:val="28"/>
          <w:szCs w:val="28"/>
        </w:rPr>
        <w:t xml:space="preserve">глава </w:t>
      </w:r>
      <w:r w:rsidR="0046558E">
        <w:rPr>
          <w:sz w:val="28"/>
          <w:szCs w:val="28"/>
        </w:rPr>
        <w:t>Войновского</w:t>
      </w:r>
      <w:r w:rsidR="00D521C1">
        <w:rPr>
          <w:sz w:val="28"/>
          <w:szCs w:val="28"/>
        </w:rPr>
        <w:t xml:space="preserve"> </w:t>
      </w:r>
      <w:r w:rsidR="00644784" w:rsidRPr="00B8081D">
        <w:rPr>
          <w:sz w:val="28"/>
          <w:szCs w:val="28"/>
        </w:rPr>
        <w:t xml:space="preserve">сельского </w:t>
      </w:r>
      <w:r w:rsidR="00644784" w:rsidRPr="00D521C1">
        <w:rPr>
          <w:sz w:val="28"/>
          <w:szCs w:val="28"/>
        </w:rPr>
        <w:t xml:space="preserve">поселения </w:t>
      </w:r>
      <w:r w:rsidR="00E71802" w:rsidRPr="00D521C1">
        <w:rPr>
          <w:sz w:val="28"/>
          <w:szCs w:val="28"/>
        </w:rPr>
        <w:t xml:space="preserve">  </w:t>
      </w:r>
      <w:r w:rsidR="00D521C1" w:rsidRPr="00D521C1">
        <w:rPr>
          <w:sz w:val="28"/>
          <w:szCs w:val="28"/>
        </w:rPr>
        <w:t xml:space="preserve">                               В.В.</w:t>
      </w:r>
      <w:r w:rsidR="0046558E">
        <w:rPr>
          <w:sz w:val="28"/>
          <w:szCs w:val="28"/>
        </w:rPr>
        <w:t xml:space="preserve"> Семиков</w:t>
      </w:r>
    </w:p>
    <w:p w:rsidR="00A70D3A" w:rsidRDefault="00A70D3A" w:rsidP="008922FF">
      <w:pPr>
        <w:ind w:firstLine="709"/>
        <w:jc w:val="both"/>
        <w:rPr>
          <w:sz w:val="28"/>
          <w:szCs w:val="28"/>
        </w:rPr>
      </w:pPr>
    </w:p>
    <w:p w:rsidR="00087A58" w:rsidRDefault="00087A58" w:rsidP="008922FF">
      <w:pPr>
        <w:ind w:firstLine="709"/>
        <w:jc w:val="both"/>
        <w:rPr>
          <w:sz w:val="28"/>
          <w:szCs w:val="28"/>
        </w:rPr>
      </w:pPr>
    </w:p>
    <w:p w:rsidR="00087A58" w:rsidRDefault="00087A58" w:rsidP="008922FF">
      <w:pPr>
        <w:ind w:firstLine="709"/>
        <w:jc w:val="both"/>
        <w:rPr>
          <w:sz w:val="28"/>
          <w:szCs w:val="28"/>
        </w:rPr>
      </w:pPr>
    </w:p>
    <w:p w:rsidR="00087A58" w:rsidRDefault="00087A58" w:rsidP="008922FF">
      <w:pPr>
        <w:ind w:firstLine="709"/>
        <w:jc w:val="both"/>
        <w:rPr>
          <w:sz w:val="28"/>
          <w:szCs w:val="28"/>
        </w:rPr>
      </w:pPr>
    </w:p>
    <w:p w:rsidR="00A85796" w:rsidRDefault="00A85796" w:rsidP="005D7B6D">
      <w:pPr>
        <w:jc w:val="both"/>
        <w:rPr>
          <w:b/>
          <w:sz w:val="28"/>
          <w:szCs w:val="28"/>
        </w:rPr>
      </w:pPr>
    </w:p>
    <w:p w:rsidR="00CA4169" w:rsidRDefault="00CA4169"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FB0F37" w:rsidRDefault="00FB0F37" w:rsidP="005D7B6D">
      <w:pPr>
        <w:jc w:val="both"/>
        <w:rPr>
          <w:b/>
          <w:sz w:val="28"/>
          <w:szCs w:val="28"/>
        </w:rPr>
      </w:pPr>
    </w:p>
    <w:p w:rsidR="00A85796" w:rsidRDefault="00A85796" w:rsidP="005D7B6D">
      <w:pPr>
        <w:jc w:val="both"/>
        <w:rPr>
          <w:b/>
          <w:sz w:val="28"/>
          <w:szCs w:val="28"/>
        </w:rPr>
      </w:pPr>
    </w:p>
    <w:p w:rsidR="00BA1113" w:rsidRDefault="00BA1113" w:rsidP="005D7B6D">
      <w:pPr>
        <w:jc w:val="both"/>
        <w:rPr>
          <w:b/>
          <w:sz w:val="28"/>
          <w:szCs w:val="28"/>
        </w:rPr>
      </w:pPr>
    </w:p>
    <w:p w:rsidR="00BA1113" w:rsidRDefault="00BA1113" w:rsidP="005D7B6D">
      <w:pPr>
        <w:jc w:val="both"/>
        <w:rPr>
          <w:b/>
          <w:sz w:val="28"/>
          <w:szCs w:val="28"/>
        </w:rPr>
      </w:pPr>
    </w:p>
    <w:p w:rsidR="00A85796" w:rsidRDefault="00A85796" w:rsidP="005D7B6D">
      <w:pPr>
        <w:jc w:val="both"/>
        <w:rPr>
          <w:b/>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46558E" w:rsidRDefault="0046558E" w:rsidP="00A85796">
      <w:pPr>
        <w:tabs>
          <w:tab w:val="left" w:pos="1276"/>
        </w:tabs>
        <w:suppressAutoHyphens/>
        <w:ind w:firstLine="709"/>
        <w:jc w:val="right"/>
        <w:rPr>
          <w:sz w:val="28"/>
          <w:szCs w:val="28"/>
        </w:rPr>
      </w:pPr>
    </w:p>
    <w:p w:rsidR="00A85796" w:rsidRPr="00967092" w:rsidRDefault="00A85796" w:rsidP="00A85796">
      <w:pPr>
        <w:tabs>
          <w:tab w:val="left" w:pos="1276"/>
        </w:tabs>
        <w:suppressAutoHyphens/>
        <w:ind w:firstLine="709"/>
        <w:jc w:val="right"/>
        <w:rPr>
          <w:sz w:val="28"/>
          <w:szCs w:val="28"/>
        </w:rPr>
      </w:pPr>
      <w:r w:rsidRPr="00967092">
        <w:rPr>
          <w:sz w:val="28"/>
          <w:szCs w:val="28"/>
        </w:rPr>
        <w:lastRenderedPageBreak/>
        <w:t>Приложение</w:t>
      </w:r>
      <w:r>
        <w:rPr>
          <w:sz w:val="28"/>
          <w:szCs w:val="28"/>
        </w:rPr>
        <w:t xml:space="preserve"> </w:t>
      </w:r>
    </w:p>
    <w:p w:rsidR="00A85796" w:rsidRPr="00CF0EFB" w:rsidRDefault="00A85796"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Pr="00CF0EFB">
        <w:rPr>
          <w:rFonts w:ascii="Times New Roman" w:hAnsi="Times New Roman" w:cs="Times New Roman"/>
          <w:sz w:val="28"/>
          <w:szCs w:val="28"/>
        </w:rPr>
        <w:t>Собрания депутатов</w:t>
      </w:r>
    </w:p>
    <w:p w:rsidR="00A85796" w:rsidRPr="00CF0EFB" w:rsidRDefault="0046558E"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Войновского</w:t>
      </w:r>
      <w:r w:rsidR="00A85796">
        <w:rPr>
          <w:rFonts w:ascii="Times New Roman" w:hAnsi="Times New Roman" w:cs="Times New Roman"/>
          <w:sz w:val="28"/>
          <w:szCs w:val="28"/>
        </w:rPr>
        <w:t xml:space="preserve"> сельского поселения</w:t>
      </w:r>
    </w:p>
    <w:p w:rsidR="00A85796" w:rsidRDefault="00A3535B" w:rsidP="00A85796">
      <w:pPr>
        <w:pStyle w:val="ConsNonformat"/>
        <w:widowControl/>
        <w:tabs>
          <w:tab w:val="left" w:pos="1276"/>
        </w:tabs>
        <w:suppressAutoHyphens/>
        <w:ind w:firstLine="709"/>
        <w:jc w:val="right"/>
        <w:rPr>
          <w:rFonts w:ascii="Times New Roman" w:hAnsi="Times New Roman" w:cs="Times New Roman"/>
          <w:sz w:val="28"/>
          <w:szCs w:val="28"/>
        </w:rPr>
      </w:pPr>
      <w:r>
        <w:rPr>
          <w:rFonts w:ascii="Times New Roman" w:hAnsi="Times New Roman" w:cs="Times New Roman"/>
          <w:sz w:val="28"/>
          <w:szCs w:val="28"/>
        </w:rPr>
        <w:t>о</w:t>
      </w:r>
      <w:r w:rsidR="00A85796" w:rsidRPr="00CF0EFB">
        <w:rPr>
          <w:rFonts w:ascii="Times New Roman" w:hAnsi="Times New Roman" w:cs="Times New Roman"/>
          <w:sz w:val="28"/>
          <w:szCs w:val="28"/>
        </w:rPr>
        <w:t>т</w:t>
      </w:r>
      <w:r>
        <w:rPr>
          <w:rFonts w:ascii="Times New Roman" w:hAnsi="Times New Roman" w:cs="Times New Roman"/>
          <w:sz w:val="28"/>
          <w:szCs w:val="28"/>
        </w:rPr>
        <w:t xml:space="preserve"> </w:t>
      </w:r>
      <w:r w:rsidR="004B355D">
        <w:rPr>
          <w:rFonts w:ascii="Times New Roman" w:hAnsi="Times New Roman" w:cs="Times New Roman"/>
          <w:sz w:val="28"/>
          <w:szCs w:val="28"/>
        </w:rPr>
        <w:t>28</w:t>
      </w:r>
      <w:r w:rsidR="0046558E">
        <w:rPr>
          <w:rFonts w:ascii="Times New Roman" w:hAnsi="Times New Roman" w:cs="Times New Roman"/>
          <w:sz w:val="28"/>
          <w:szCs w:val="28"/>
        </w:rPr>
        <w:t>.10.</w:t>
      </w:r>
      <w:r w:rsidR="00A85796">
        <w:rPr>
          <w:rFonts w:ascii="Times New Roman" w:hAnsi="Times New Roman" w:cs="Times New Roman"/>
          <w:sz w:val="28"/>
          <w:szCs w:val="28"/>
        </w:rPr>
        <w:t xml:space="preserve">2022 </w:t>
      </w:r>
      <w:r w:rsidR="00A85796" w:rsidRPr="00CF0EFB">
        <w:rPr>
          <w:rFonts w:ascii="Times New Roman" w:hAnsi="Times New Roman" w:cs="Times New Roman"/>
          <w:sz w:val="28"/>
          <w:szCs w:val="28"/>
        </w:rPr>
        <w:t>№</w:t>
      </w:r>
      <w:r w:rsidR="004B355D">
        <w:rPr>
          <w:rFonts w:ascii="Times New Roman" w:hAnsi="Times New Roman" w:cs="Times New Roman"/>
          <w:sz w:val="28"/>
          <w:szCs w:val="28"/>
        </w:rPr>
        <w:t>47</w:t>
      </w:r>
      <w:r w:rsidR="00A85796" w:rsidRPr="00CF0EFB">
        <w:rPr>
          <w:rFonts w:ascii="Times New Roman" w:hAnsi="Times New Roman" w:cs="Times New Roman"/>
          <w:sz w:val="28"/>
          <w:szCs w:val="28"/>
        </w:rPr>
        <w:t xml:space="preserve"> </w:t>
      </w:r>
    </w:p>
    <w:p w:rsidR="00FB0F37" w:rsidRDefault="00FB0F37" w:rsidP="00A85796">
      <w:pPr>
        <w:pStyle w:val="ConsNonformat"/>
        <w:widowControl/>
        <w:tabs>
          <w:tab w:val="left" w:pos="1276"/>
        </w:tabs>
        <w:suppressAutoHyphens/>
        <w:ind w:firstLine="709"/>
        <w:jc w:val="right"/>
        <w:rPr>
          <w:rFonts w:ascii="Times New Roman" w:hAnsi="Times New Roman" w:cs="Times New Roman"/>
          <w:sz w:val="28"/>
        </w:rPr>
      </w:pPr>
    </w:p>
    <w:p w:rsidR="00FB0F37" w:rsidRPr="00FB0F37" w:rsidRDefault="00FB0F37" w:rsidP="00FB0F37">
      <w:pPr>
        <w:jc w:val="center"/>
        <w:rPr>
          <w:rFonts w:eastAsia="Calibri"/>
          <w:iCs/>
          <w:sz w:val="28"/>
          <w:szCs w:val="28"/>
          <w:lang w:eastAsia="en-US"/>
        </w:rPr>
      </w:pPr>
      <w:r w:rsidRPr="00FB0F37">
        <w:rPr>
          <w:rFonts w:eastAsia="Calibri"/>
          <w:iCs/>
          <w:sz w:val="28"/>
          <w:szCs w:val="28"/>
          <w:lang w:eastAsia="en-US"/>
        </w:rPr>
        <w:t xml:space="preserve">ОБ ОПЛАТЕ ТРУДА РАБОТНИКОВ, ОСУЩЕСТВЛЯЮЩИХ ТЕХНИЧЕСКОЕ ОБЕСПЕЧЕНИЕ ДЕЯТЕЛЬНОСТИ И ОБСЛУЖИВАЮЩЕГО ПЕРСОНАЛА ОРГАНОВ МЕСТНОГО САМОУПРАВЛЕНИЯ </w:t>
      </w:r>
      <w:r w:rsidR="0046558E">
        <w:rPr>
          <w:rFonts w:eastAsia="Calibri"/>
          <w:iCs/>
          <w:sz w:val="28"/>
          <w:szCs w:val="28"/>
          <w:lang w:eastAsia="en-US"/>
        </w:rPr>
        <w:t>ВОЙНОВСКОГО</w:t>
      </w:r>
      <w:r w:rsidRPr="00FB0F37">
        <w:rPr>
          <w:rFonts w:eastAsia="Calibri"/>
          <w:iCs/>
          <w:sz w:val="28"/>
          <w:szCs w:val="28"/>
          <w:lang w:eastAsia="en-US"/>
        </w:rPr>
        <w:t xml:space="preserve"> СЕЛЬСКОГО ПОСЕЛЕНИЯ</w:t>
      </w:r>
    </w:p>
    <w:p w:rsidR="00FB0F37" w:rsidRPr="0027312A" w:rsidRDefault="00FB0F37" w:rsidP="00FB0F37">
      <w:pPr>
        <w:jc w:val="center"/>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1. Предмет регулирования настоящего Положения</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Настоящее Положение устанавливает систему оплаты труда работников, осуществляющих техническое обеспечение деятельности орган</w:t>
      </w:r>
      <w:r w:rsidR="00BA1113">
        <w:rPr>
          <w:rFonts w:eastAsia="Calibri"/>
          <w:sz w:val="28"/>
          <w:szCs w:val="28"/>
          <w:lang w:eastAsia="en-US"/>
        </w:rPr>
        <w:t>а</w:t>
      </w:r>
      <w:r w:rsidRPr="0027312A">
        <w:rPr>
          <w:rFonts w:eastAsia="Calibri"/>
          <w:sz w:val="28"/>
          <w:szCs w:val="28"/>
          <w:lang w:eastAsia="en-US"/>
        </w:rPr>
        <w:t xml:space="preserve"> местного самоуправления </w:t>
      </w:r>
      <w:r w:rsidR="0046558E">
        <w:rPr>
          <w:rFonts w:eastAsia="Calibri"/>
          <w:sz w:val="28"/>
          <w:szCs w:val="28"/>
          <w:lang w:eastAsia="en-US"/>
        </w:rPr>
        <w:t>Войновского</w:t>
      </w:r>
      <w:r w:rsidR="00BA1113">
        <w:rPr>
          <w:rFonts w:eastAsia="Calibri"/>
          <w:sz w:val="28"/>
          <w:szCs w:val="28"/>
          <w:lang w:eastAsia="en-US"/>
        </w:rPr>
        <w:t xml:space="preserve"> сельского поселения</w:t>
      </w:r>
      <w:r w:rsidRPr="0027312A">
        <w:rPr>
          <w:rFonts w:eastAsia="Calibri"/>
          <w:sz w:val="28"/>
          <w:szCs w:val="28"/>
          <w:lang w:eastAsia="en-US"/>
        </w:rPr>
        <w:t xml:space="preserve"> (далее - технический персонал), и работников, осуществляющих охрану и (или) обслуживание зданий (помещений), водителей автомобилей орган</w:t>
      </w:r>
      <w:r w:rsidR="00BA1113">
        <w:rPr>
          <w:rFonts w:eastAsia="Calibri"/>
          <w:sz w:val="28"/>
          <w:szCs w:val="28"/>
          <w:lang w:eastAsia="en-US"/>
        </w:rPr>
        <w:t>а</w:t>
      </w:r>
      <w:r w:rsidRPr="0027312A">
        <w:rPr>
          <w:rFonts w:eastAsia="Calibri"/>
          <w:sz w:val="28"/>
          <w:szCs w:val="28"/>
          <w:lang w:eastAsia="en-US"/>
        </w:rPr>
        <w:t xml:space="preserve"> местного самоуправления</w:t>
      </w:r>
      <w:r w:rsidR="00BA1113">
        <w:rPr>
          <w:rFonts w:eastAsia="Calibri"/>
          <w:sz w:val="28"/>
          <w:szCs w:val="28"/>
          <w:lang w:eastAsia="en-US"/>
        </w:rPr>
        <w:t xml:space="preserve"> </w:t>
      </w:r>
      <w:r w:rsidR="0046558E">
        <w:rPr>
          <w:rFonts w:eastAsia="Calibri"/>
          <w:sz w:val="28"/>
          <w:szCs w:val="28"/>
          <w:lang w:eastAsia="en-US"/>
        </w:rPr>
        <w:t>Войновского</w:t>
      </w:r>
      <w:r w:rsidR="00BA1113">
        <w:rPr>
          <w:rFonts w:eastAsia="Calibri"/>
          <w:sz w:val="28"/>
          <w:szCs w:val="28"/>
          <w:lang w:eastAsia="en-US"/>
        </w:rPr>
        <w:t xml:space="preserve"> сельского поселения</w:t>
      </w:r>
      <w:r w:rsidRPr="0027312A">
        <w:rPr>
          <w:rFonts w:eastAsia="Calibri"/>
          <w:sz w:val="28"/>
          <w:szCs w:val="28"/>
          <w:lang w:eastAsia="en-US"/>
        </w:rPr>
        <w:t xml:space="preserve"> (далее - обслуживающий персонал).</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2. Система оплаты труда технического персонала и обслуживающего персонала</w:t>
      </w:r>
    </w:p>
    <w:p w:rsidR="00FB0F37" w:rsidRPr="0027312A" w:rsidRDefault="00FB0F37" w:rsidP="00FB0F37">
      <w:pPr>
        <w:ind w:firstLine="709"/>
        <w:jc w:val="both"/>
        <w:rPr>
          <w:rFonts w:eastAsia="Calibri"/>
          <w:sz w:val="28"/>
          <w:szCs w:val="28"/>
          <w:lang w:eastAsia="en-US"/>
        </w:rPr>
      </w:pPr>
    </w:p>
    <w:p w:rsidR="00FB0F37" w:rsidRPr="0027312A" w:rsidRDefault="00FB0F37" w:rsidP="00662918">
      <w:pPr>
        <w:numPr>
          <w:ilvl w:val="0"/>
          <w:numId w:val="2"/>
        </w:numPr>
        <w:tabs>
          <w:tab w:val="left" w:pos="1276"/>
        </w:tabs>
        <w:ind w:left="0" w:firstLine="709"/>
        <w:jc w:val="both"/>
        <w:rPr>
          <w:rFonts w:eastAsia="Calibri"/>
          <w:sz w:val="28"/>
          <w:szCs w:val="28"/>
          <w:lang w:eastAsia="en-US"/>
        </w:rPr>
      </w:pPr>
      <w:r w:rsidRPr="0027312A">
        <w:rPr>
          <w:rFonts w:eastAsia="Calibri"/>
          <w:sz w:val="28"/>
          <w:szCs w:val="28"/>
          <w:lang w:eastAsia="en-US"/>
        </w:rPr>
        <w:t>Система оплаты труда технического персонала включает в себя:</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должностные оклады;</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компенсационного характера;</w:t>
      </w:r>
    </w:p>
    <w:p w:rsidR="00FB0F37" w:rsidRPr="0027312A" w:rsidRDefault="00FB0F37" w:rsidP="00662918">
      <w:pPr>
        <w:numPr>
          <w:ilvl w:val="0"/>
          <w:numId w:val="3"/>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стимулирующего характера.</w:t>
      </w:r>
    </w:p>
    <w:p w:rsidR="00FB0F37" w:rsidRPr="0027312A" w:rsidRDefault="00FB0F37" w:rsidP="00662918">
      <w:pPr>
        <w:numPr>
          <w:ilvl w:val="0"/>
          <w:numId w:val="2"/>
        </w:numPr>
        <w:tabs>
          <w:tab w:val="left" w:pos="1276"/>
        </w:tabs>
        <w:ind w:left="0" w:firstLine="709"/>
        <w:jc w:val="both"/>
        <w:rPr>
          <w:rFonts w:eastAsia="Calibri"/>
          <w:sz w:val="28"/>
          <w:szCs w:val="28"/>
          <w:lang w:eastAsia="en-US"/>
        </w:rPr>
      </w:pPr>
      <w:r w:rsidRPr="0027312A">
        <w:rPr>
          <w:rFonts w:eastAsia="Calibri"/>
          <w:sz w:val="28"/>
          <w:szCs w:val="28"/>
          <w:lang w:eastAsia="en-US"/>
        </w:rPr>
        <w:t>Система оплаты труда обслуживающего персонала включает в себя:</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ставки заработной платы;</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компенсационного характера;</w:t>
      </w:r>
    </w:p>
    <w:p w:rsidR="00FB0F37" w:rsidRPr="0027312A" w:rsidRDefault="00FB0F37" w:rsidP="00662918">
      <w:pPr>
        <w:numPr>
          <w:ilvl w:val="0"/>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выплаты стимулирующего характера.</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3. Порядок установления должностных окладов технического персонала и ставок заработной платы обслуживающего персонала</w:t>
      </w:r>
    </w:p>
    <w:p w:rsidR="00FB0F37" w:rsidRPr="0027312A" w:rsidRDefault="00FB0F37" w:rsidP="00FB0F37">
      <w:pPr>
        <w:ind w:firstLine="709"/>
        <w:jc w:val="both"/>
        <w:rPr>
          <w:rFonts w:eastAsia="Calibri"/>
          <w:sz w:val="28"/>
          <w:szCs w:val="28"/>
          <w:lang w:eastAsia="en-US"/>
        </w:rPr>
      </w:pPr>
    </w:p>
    <w:p w:rsidR="00FB0F37"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Размеры должностных окладов технического персонала устанавливаются согласно приложению 1 к настоящему положению.</w:t>
      </w:r>
    </w:p>
    <w:p w:rsidR="00FB0F37"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Размеры ставок заработной платы обслуживающего персонала устанавливаются согласно приложению 2 к настоящему положению.</w:t>
      </w:r>
    </w:p>
    <w:p w:rsidR="00FB0F37" w:rsidRPr="0027312A" w:rsidRDefault="00FB0F37" w:rsidP="00662918">
      <w:pPr>
        <w:numPr>
          <w:ilvl w:val="1"/>
          <w:numId w:val="4"/>
        </w:numPr>
        <w:tabs>
          <w:tab w:val="left" w:pos="1276"/>
        </w:tabs>
        <w:ind w:left="0" w:firstLine="709"/>
        <w:jc w:val="both"/>
        <w:rPr>
          <w:rFonts w:eastAsia="Calibri"/>
          <w:sz w:val="28"/>
          <w:szCs w:val="28"/>
          <w:lang w:eastAsia="en-US"/>
        </w:rPr>
      </w:pPr>
      <w:r w:rsidRPr="0027312A">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FB0F37" w:rsidRPr="006E7DE1" w:rsidRDefault="00FB0F37" w:rsidP="00FB0F37">
      <w:pPr>
        <w:ind w:firstLine="709"/>
        <w:jc w:val="both"/>
        <w:rPr>
          <w:rFonts w:eastAsia="Calibri"/>
          <w:sz w:val="28"/>
          <w:szCs w:val="28"/>
          <w:lang w:eastAsia="en-US"/>
        </w:rPr>
      </w:pPr>
      <w:r w:rsidRPr="0027312A">
        <w:rPr>
          <w:rFonts w:eastAsia="Calibri"/>
          <w:sz w:val="28"/>
          <w:szCs w:val="28"/>
          <w:lang w:eastAsia="en-US"/>
        </w:rPr>
        <w:t>Оплата труда работников</w:t>
      </w:r>
      <w:r w:rsidRPr="006E7DE1">
        <w:rPr>
          <w:rFonts w:eastAsia="Calibri"/>
          <w:sz w:val="28"/>
          <w:szCs w:val="28"/>
          <w:lang w:eastAsia="en-US"/>
        </w:rPr>
        <w:t>,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FB0F37" w:rsidRPr="006E7DE1" w:rsidRDefault="00FB0F37" w:rsidP="00662918">
      <w:pPr>
        <w:numPr>
          <w:ilvl w:val="1"/>
          <w:numId w:val="4"/>
        </w:numPr>
        <w:tabs>
          <w:tab w:val="left" w:pos="1276"/>
        </w:tabs>
        <w:ind w:left="0" w:firstLine="709"/>
        <w:jc w:val="both"/>
        <w:rPr>
          <w:rFonts w:eastAsia="Calibri"/>
          <w:sz w:val="28"/>
          <w:szCs w:val="28"/>
          <w:lang w:eastAsia="en-US"/>
        </w:rPr>
      </w:pPr>
      <w:r w:rsidRPr="006E7DE1">
        <w:rPr>
          <w:rFonts w:eastAsia="Calibri"/>
          <w:sz w:val="28"/>
          <w:szCs w:val="28"/>
          <w:lang w:eastAsia="en-US"/>
        </w:rPr>
        <w:t xml:space="preserve">Месячная заработная плата работника не может быть ниже минимального размера оплаты труда, установленного в соответствии с </w:t>
      </w:r>
      <w:r w:rsidRPr="006E7DE1">
        <w:rPr>
          <w:rFonts w:eastAsia="Calibri"/>
          <w:sz w:val="28"/>
          <w:szCs w:val="28"/>
          <w:lang w:eastAsia="en-US"/>
        </w:rPr>
        <w:lastRenderedPageBreak/>
        <w:t>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Доплата начисляется работнику по основному месту работы и работе по совместительству, и выплачивается вместе с заработной платой за истекший календарный месяц.</w:t>
      </w:r>
    </w:p>
    <w:p w:rsidR="00FB0F37" w:rsidRPr="006E7DE1" w:rsidRDefault="00FB0F37" w:rsidP="00FB0F37">
      <w:pPr>
        <w:ind w:firstLine="709"/>
        <w:jc w:val="both"/>
        <w:rPr>
          <w:rFonts w:eastAsia="Calibri"/>
          <w:sz w:val="28"/>
          <w:szCs w:val="28"/>
          <w:lang w:eastAsia="en-US"/>
        </w:rPr>
      </w:pPr>
    </w:p>
    <w:p w:rsidR="00FB0F37" w:rsidRPr="006E7DE1" w:rsidRDefault="00FB0F37" w:rsidP="00FB0F37">
      <w:pPr>
        <w:autoSpaceDE w:val="0"/>
        <w:autoSpaceDN w:val="0"/>
        <w:adjustRightInd w:val="0"/>
        <w:ind w:firstLine="709"/>
        <w:jc w:val="both"/>
        <w:rPr>
          <w:rFonts w:eastAsia="Calibri"/>
          <w:sz w:val="28"/>
          <w:szCs w:val="28"/>
          <w:lang w:eastAsia="en-US"/>
        </w:rPr>
      </w:pPr>
      <w:r w:rsidRPr="006E7DE1">
        <w:rPr>
          <w:rFonts w:eastAsia="Calibri"/>
          <w:sz w:val="28"/>
          <w:szCs w:val="28"/>
          <w:lang w:eastAsia="en-US"/>
        </w:rPr>
        <w:t xml:space="preserve">Статья 4. Компенсационные выплаты отдельным категориям работников </w:t>
      </w:r>
      <w:r w:rsidRPr="006E7DE1">
        <w:rPr>
          <w:sz w:val="28"/>
          <w:szCs w:val="28"/>
        </w:rPr>
        <w:t xml:space="preserve">из числа технического персонала и </w:t>
      </w:r>
      <w:r w:rsidRPr="006E7DE1">
        <w:rPr>
          <w:rFonts w:eastAsia="Calibri"/>
          <w:sz w:val="28"/>
          <w:szCs w:val="28"/>
          <w:lang w:eastAsia="en-US"/>
        </w:rPr>
        <w:t>обслуживающего персонала</w:t>
      </w:r>
    </w:p>
    <w:p w:rsidR="00FB0F37" w:rsidRPr="006E7DE1" w:rsidRDefault="00FB0F37" w:rsidP="00FB0F37">
      <w:pPr>
        <w:ind w:firstLine="709"/>
        <w:jc w:val="both"/>
        <w:rPr>
          <w:rFonts w:eastAsia="Calibri"/>
          <w:sz w:val="28"/>
          <w:szCs w:val="28"/>
          <w:lang w:eastAsia="en-US"/>
        </w:rPr>
      </w:pPr>
    </w:p>
    <w:p w:rsidR="00FB0F37" w:rsidRPr="006E7DE1" w:rsidRDefault="00FB0F37" w:rsidP="00662918">
      <w:pPr>
        <w:numPr>
          <w:ilvl w:val="0"/>
          <w:numId w:val="1"/>
        </w:numPr>
        <w:tabs>
          <w:tab w:val="left" w:pos="1276"/>
        </w:tabs>
        <w:ind w:left="0" w:firstLine="709"/>
        <w:jc w:val="both"/>
        <w:rPr>
          <w:rFonts w:eastAsia="Calibri"/>
          <w:sz w:val="28"/>
          <w:szCs w:val="28"/>
          <w:lang w:eastAsia="en-US"/>
        </w:rPr>
      </w:pPr>
      <w:r w:rsidRPr="006E7DE1">
        <w:rPr>
          <w:rFonts w:eastAsia="Calibri"/>
          <w:sz w:val="28"/>
          <w:szCs w:val="28"/>
          <w:lang w:eastAsia="en-US"/>
        </w:rPr>
        <w:t>Отдельным категориям работников из числа технического и обслуживающего персонала ежемесячно выплачиваются следующие надбавки к должностному окладу, ставке заработной платы:</w:t>
      </w:r>
    </w:p>
    <w:p w:rsidR="00FB0F37" w:rsidRPr="006E7DE1" w:rsidRDefault="00FB0F37" w:rsidP="00662918">
      <w:pPr>
        <w:numPr>
          <w:ilvl w:val="0"/>
          <w:numId w:val="5"/>
        </w:numPr>
        <w:tabs>
          <w:tab w:val="left" w:pos="1276"/>
        </w:tabs>
        <w:ind w:left="0" w:firstLine="709"/>
        <w:jc w:val="both"/>
        <w:rPr>
          <w:rFonts w:eastAsia="Calibri"/>
          <w:sz w:val="28"/>
          <w:szCs w:val="28"/>
          <w:lang w:eastAsia="en-US"/>
        </w:rPr>
      </w:pPr>
      <w:r w:rsidRPr="006E7DE1">
        <w:rPr>
          <w:rFonts w:eastAsia="Calibri"/>
          <w:sz w:val="28"/>
          <w:szCs w:val="28"/>
          <w:lang w:eastAsia="en-US"/>
        </w:rPr>
        <w:t>работникам, занятым на работах с вредными и (или) опасными условиями труда;</w:t>
      </w:r>
    </w:p>
    <w:p w:rsidR="00FB0F37" w:rsidRPr="006E7DE1" w:rsidRDefault="00FB0F37" w:rsidP="00662918">
      <w:pPr>
        <w:numPr>
          <w:ilvl w:val="0"/>
          <w:numId w:val="5"/>
        </w:numPr>
        <w:tabs>
          <w:tab w:val="left" w:pos="1276"/>
        </w:tabs>
        <w:autoSpaceDE w:val="0"/>
        <w:autoSpaceDN w:val="0"/>
        <w:adjustRightInd w:val="0"/>
        <w:ind w:left="0" w:firstLine="709"/>
        <w:jc w:val="both"/>
        <w:rPr>
          <w:rFonts w:eastAsia="Calibri"/>
          <w:sz w:val="28"/>
          <w:szCs w:val="28"/>
          <w:lang w:eastAsia="en-US"/>
        </w:rPr>
      </w:pPr>
      <w:r w:rsidRPr="006E7DE1">
        <w:rPr>
          <w:rFonts w:eastAsia="Calibri"/>
          <w:sz w:val="28"/>
          <w:szCs w:val="28"/>
          <w:lang w:eastAsia="en-US"/>
        </w:rPr>
        <w:t>за работу в условиях, отклоняющихся от нормальных (</w:t>
      </w:r>
      <w:r w:rsidRPr="006E7DE1">
        <w:rPr>
          <w:sz w:val="28"/>
          <w:szCs w:val="28"/>
        </w:rPr>
        <w:t xml:space="preserve">при выполнении работ различной квалификации, </w:t>
      </w:r>
      <w:r w:rsidRPr="006E7DE1">
        <w:rPr>
          <w:rFonts w:eastAsia="Calibri"/>
          <w:sz w:val="28"/>
          <w:szCs w:val="28"/>
          <w:lang w:eastAsia="en-US"/>
        </w:rPr>
        <w:t>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B0F37" w:rsidRPr="006E7DE1" w:rsidRDefault="00FB0F37" w:rsidP="00662918">
      <w:pPr>
        <w:numPr>
          <w:ilvl w:val="0"/>
          <w:numId w:val="1"/>
        </w:numPr>
        <w:tabs>
          <w:tab w:val="left" w:pos="1276"/>
        </w:tabs>
        <w:ind w:left="0" w:firstLine="709"/>
        <w:jc w:val="both"/>
        <w:rPr>
          <w:rFonts w:eastAsia="Calibri"/>
          <w:sz w:val="28"/>
          <w:szCs w:val="28"/>
          <w:lang w:eastAsia="en-US"/>
        </w:rPr>
      </w:pPr>
      <w:r w:rsidRPr="006E7DE1">
        <w:rPr>
          <w:rFonts w:eastAsia="Calibri"/>
          <w:sz w:val="28"/>
          <w:szCs w:val="28"/>
          <w:lang w:eastAsia="en-US"/>
        </w:rPr>
        <w:t>Доплата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w:t>
      </w:r>
    </w:p>
    <w:p w:rsidR="00FB0F37" w:rsidRPr="006E7DE1" w:rsidRDefault="00FB0F37" w:rsidP="00662918">
      <w:pPr>
        <w:numPr>
          <w:ilvl w:val="1"/>
          <w:numId w:val="6"/>
        </w:numPr>
        <w:tabs>
          <w:tab w:val="left" w:pos="1276"/>
        </w:tabs>
        <w:ind w:left="0" w:firstLine="709"/>
        <w:jc w:val="both"/>
        <w:rPr>
          <w:rFonts w:eastAsia="Calibri"/>
          <w:sz w:val="28"/>
          <w:szCs w:val="28"/>
          <w:lang w:eastAsia="en-US"/>
        </w:rPr>
      </w:pPr>
      <w:r w:rsidRPr="006E7DE1">
        <w:rPr>
          <w:rFonts w:eastAsia="Calibri"/>
          <w:sz w:val="28"/>
          <w:szCs w:val="28"/>
          <w:lang w:eastAsia="en-US"/>
        </w:rPr>
        <w:t>за применение в работе дезинфицирующих и токсичных средств уборщикам служебных помещений и дворникам - в размере 12 процентов ставки заработной платы;</w:t>
      </w:r>
    </w:p>
    <w:p w:rsidR="00FB0F37" w:rsidRPr="006E7DE1" w:rsidRDefault="00FB0F37" w:rsidP="00662918">
      <w:pPr>
        <w:numPr>
          <w:ilvl w:val="1"/>
          <w:numId w:val="6"/>
        </w:numPr>
        <w:tabs>
          <w:tab w:val="left" w:pos="1276"/>
        </w:tabs>
        <w:ind w:left="0" w:firstLine="709"/>
        <w:jc w:val="both"/>
        <w:rPr>
          <w:rFonts w:eastAsia="Calibri"/>
          <w:sz w:val="28"/>
          <w:szCs w:val="28"/>
          <w:lang w:eastAsia="en-US"/>
        </w:rPr>
      </w:pPr>
      <w:r w:rsidRPr="006E7DE1">
        <w:rPr>
          <w:rFonts w:eastAsia="Calibri"/>
          <w:sz w:val="28"/>
          <w:szCs w:val="28"/>
          <w:lang w:eastAsia="en-US"/>
        </w:rPr>
        <w:t>водителям легковых автомобилей в размере 4 процентов ставки заработной платы.</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Условия и порядок выплаты ежемесячной доплаты работникам, занятым на работах с вредными и (или) опасными условиями труда, определяются нормативными правовыми актами соответствующих органов местного самоуправления.</w:t>
      </w:r>
    </w:p>
    <w:p w:rsidR="00FB0F37" w:rsidRPr="006E7DE1" w:rsidRDefault="00FB0F37" w:rsidP="00662918">
      <w:pPr>
        <w:numPr>
          <w:ilvl w:val="0"/>
          <w:numId w:val="1"/>
        </w:numPr>
        <w:tabs>
          <w:tab w:val="left" w:pos="1276"/>
        </w:tabs>
        <w:ind w:left="0" w:firstLine="709"/>
        <w:jc w:val="both"/>
        <w:rPr>
          <w:rFonts w:eastAsia="Calibri"/>
          <w:sz w:val="28"/>
          <w:szCs w:val="28"/>
          <w:lang w:eastAsia="en-US"/>
        </w:rPr>
      </w:pPr>
      <w:r w:rsidRPr="006E7DE1">
        <w:rPr>
          <w:sz w:val="28"/>
          <w:szCs w:val="28"/>
        </w:rPr>
        <w:t>За в</w:t>
      </w:r>
      <w:r w:rsidRPr="006E7DE1">
        <w:rPr>
          <w:rFonts w:eastAsia="Calibri"/>
          <w:sz w:val="28"/>
          <w:szCs w:val="28"/>
          <w:lang w:eastAsia="en-US"/>
        </w:rPr>
        <w:t>ыполнение работ в условиях, отклоняющихся от нормальных, работникам устанавливаются выплаты компенсационного характера в соответствии со статьей 149 Трудового кодекса Российской Федерации. При этом размеры выплат, установленные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FB0F37" w:rsidRPr="006E7DE1" w:rsidRDefault="00FB0F37" w:rsidP="00FB0F37">
      <w:pPr>
        <w:tabs>
          <w:tab w:val="left" w:pos="1276"/>
        </w:tabs>
        <w:ind w:firstLine="709"/>
        <w:jc w:val="both"/>
        <w:rPr>
          <w:rFonts w:eastAsia="Calibri"/>
          <w:sz w:val="28"/>
          <w:szCs w:val="28"/>
          <w:lang w:eastAsia="en-US"/>
        </w:rPr>
      </w:pPr>
      <w:r w:rsidRPr="006E7DE1">
        <w:rPr>
          <w:rFonts w:eastAsia="Calibri"/>
          <w:sz w:val="28"/>
          <w:szCs w:val="28"/>
          <w:lang w:eastAsia="en-US"/>
        </w:rPr>
        <w:lastRenderedPageBreak/>
        <w:t>3.1.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Трудового кодекса Российской Федерации.</w:t>
      </w:r>
    </w:p>
    <w:p w:rsidR="00FB0F37" w:rsidRPr="006E7DE1" w:rsidRDefault="00FB0F37" w:rsidP="00FB0F37">
      <w:pPr>
        <w:tabs>
          <w:tab w:val="left" w:pos="1276"/>
        </w:tabs>
        <w:ind w:firstLine="709"/>
        <w:jc w:val="both"/>
        <w:rPr>
          <w:rFonts w:eastAsia="Calibri"/>
          <w:sz w:val="28"/>
          <w:szCs w:val="28"/>
          <w:lang w:eastAsia="en-US"/>
        </w:rPr>
      </w:pPr>
      <w:r w:rsidRPr="006E7DE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FB0F37" w:rsidRPr="006E7DE1" w:rsidRDefault="00FB0F37" w:rsidP="00FB0F37">
      <w:pPr>
        <w:tabs>
          <w:tab w:val="left" w:pos="1276"/>
        </w:tabs>
        <w:ind w:firstLine="709"/>
        <w:jc w:val="both"/>
        <w:rPr>
          <w:rFonts w:eastAsia="Calibri"/>
          <w:sz w:val="28"/>
          <w:szCs w:val="28"/>
          <w:lang w:eastAsia="en-US"/>
        </w:rPr>
      </w:pPr>
      <w:r w:rsidRPr="006E7DE1">
        <w:rPr>
          <w:rFonts w:eastAsia="Calibri"/>
          <w:sz w:val="28"/>
          <w:szCs w:val="28"/>
          <w:lang w:eastAsia="en-US"/>
        </w:rPr>
        <w:t>3.2.</w:t>
      </w:r>
      <w:r w:rsidRPr="006E7DE1">
        <w:rPr>
          <w:sz w:val="28"/>
          <w:szCs w:val="28"/>
        </w:rPr>
        <w:t xml:space="preserve"> </w:t>
      </w:r>
      <w:r w:rsidRPr="006E7DE1">
        <w:rPr>
          <w:rFonts w:eastAsia="Calibri"/>
          <w:sz w:val="28"/>
          <w:szCs w:val="28"/>
          <w:lang w:eastAsia="en-US"/>
        </w:rPr>
        <w:t>В соответствии со статьей 152 Трудового кодекса Российской Федерации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B0F37" w:rsidRPr="006E7DE1" w:rsidRDefault="00FB0F37" w:rsidP="00FB0F37">
      <w:pPr>
        <w:tabs>
          <w:tab w:val="left" w:pos="1276"/>
        </w:tabs>
        <w:ind w:firstLine="709"/>
        <w:jc w:val="both"/>
        <w:rPr>
          <w:rFonts w:eastAsia="Calibri"/>
          <w:sz w:val="28"/>
          <w:szCs w:val="28"/>
          <w:lang w:eastAsia="en-US"/>
        </w:rPr>
      </w:pPr>
      <w:r w:rsidRPr="006E7DE1">
        <w:rPr>
          <w:rFonts w:eastAsia="Calibri"/>
          <w:sz w:val="28"/>
          <w:szCs w:val="28"/>
          <w:lang w:eastAsia="en-US"/>
        </w:rPr>
        <w:t>3.3. Работа в выходной или нерабочий праздничный день оплачивается в соответствии со статьей 153 Трудового кодекса Российской Федерации не менее чем в двойном размере.</w:t>
      </w:r>
    </w:p>
    <w:p w:rsidR="00FB0F37" w:rsidRPr="006E7DE1" w:rsidRDefault="00FB0F37" w:rsidP="00FB0F37">
      <w:pPr>
        <w:tabs>
          <w:tab w:val="left" w:pos="1276"/>
        </w:tabs>
        <w:ind w:firstLine="709"/>
        <w:jc w:val="both"/>
        <w:rPr>
          <w:rFonts w:eastAsia="Calibri"/>
          <w:sz w:val="28"/>
          <w:szCs w:val="28"/>
          <w:lang w:eastAsia="en-US"/>
        </w:rPr>
      </w:pPr>
      <w:r w:rsidRPr="006E7DE1">
        <w:rPr>
          <w:rFonts w:eastAsia="Calibri"/>
          <w:sz w:val="28"/>
          <w:szCs w:val="28"/>
          <w:lang w:eastAsia="en-US"/>
        </w:rPr>
        <w:t>Конкретные размеры оплаты за работу в выходной или нерабочий праздничный день устанавливаются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B0F37" w:rsidRPr="006E7DE1" w:rsidRDefault="00FB0F37" w:rsidP="00FB0F37">
      <w:pPr>
        <w:ind w:firstLine="709"/>
        <w:jc w:val="both"/>
        <w:rPr>
          <w:sz w:val="28"/>
          <w:szCs w:val="28"/>
        </w:rPr>
      </w:pPr>
      <w:r w:rsidRPr="006E7DE1">
        <w:rPr>
          <w:sz w:val="28"/>
          <w:szCs w:val="28"/>
        </w:rPr>
        <w:t xml:space="preserve">При оплате труда за работу в выходные и нерабочие праздничные дни, оплате труда в ночное время, сверхурочное время учитывается оклад и выплаты компенсационного и стимулирующего характера, которые включены в систему оплаты труда работников. </w:t>
      </w:r>
    </w:p>
    <w:p w:rsidR="00FB0F37" w:rsidRPr="006E7DE1" w:rsidRDefault="00FB0F37" w:rsidP="00FB0F37">
      <w:pPr>
        <w:autoSpaceDE w:val="0"/>
        <w:autoSpaceDN w:val="0"/>
        <w:adjustRightInd w:val="0"/>
        <w:ind w:firstLine="709"/>
        <w:jc w:val="both"/>
        <w:rPr>
          <w:sz w:val="28"/>
          <w:szCs w:val="28"/>
        </w:rPr>
      </w:pPr>
      <w:r w:rsidRPr="006E7DE1">
        <w:rPr>
          <w:rFonts w:eastAsia="Calibri"/>
          <w:sz w:val="28"/>
          <w:szCs w:val="28"/>
          <w:lang w:eastAsia="en-US"/>
        </w:rPr>
        <w:t>3.4.</w:t>
      </w:r>
      <w:r w:rsidRPr="006E7DE1">
        <w:rPr>
          <w:sz w:val="28"/>
          <w:szCs w:val="28"/>
        </w:rPr>
        <w:t xml:space="preserve"> За работу в ночное время работникам, занятым на работе в ночное время (с 22 до 6 часов), - в размере 35 процентов должностного оклада (ставки заработной платы), рассчитанных за каждый час работы в ночное время.</w:t>
      </w:r>
    </w:p>
    <w:p w:rsidR="00FB0F37" w:rsidRPr="006E7DE1" w:rsidRDefault="00FB0F37" w:rsidP="00FB0F37">
      <w:pPr>
        <w:autoSpaceDE w:val="0"/>
        <w:autoSpaceDN w:val="0"/>
        <w:adjustRightInd w:val="0"/>
        <w:ind w:firstLine="709"/>
        <w:jc w:val="both"/>
        <w:rPr>
          <w:sz w:val="28"/>
          <w:szCs w:val="28"/>
        </w:rPr>
      </w:pP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Статья 5. Стимулирующие выплаты техническому персоналу и обслуживающему персоналу</w:t>
      </w:r>
    </w:p>
    <w:p w:rsidR="00FB0F37" w:rsidRPr="006E7DE1" w:rsidRDefault="00FB0F37" w:rsidP="00FB0F37">
      <w:pPr>
        <w:ind w:firstLine="709"/>
        <w:jc w:val="both"/>
        <w:rPr>
          <w:rFonts w:eastAsia="Calibri"/>
          <w:sz w:val="28"/>
          <w:szCs w:val="28"/>
          <w:lang w:eastAsia="en-US"/>
        </w:rPr>
      </w:pPr>
    </w:p>
    <w:p w:rsidR="00FB0F37" w:rsidRPr="006E7DE1" w:rsidRDefault="00FB0F37" w:rsidP="00662918">
      <w:pPr>
        <w:numPr>
          <w:ilvl w:val="2"/>
          <w:numId w:val="6"/>
        </w:numPr>
        <w:tabs>
          <w:tab w:val="left" w:pos="1276"/>
        </w:tabs>
        <w:ind w:left="0" w:firstLine="709"/>
        <w:jc w:val="both"/>
        <w:rPr>
          <w:rFonts w:eastAsia="Calibri"/>
          <w:sz w:val="28"/>
          <w:szCs w:val="28"/>
          <w:lang w:eastAsia="en-US"/>
        </w:rPr>
      </w:pPr>
      <w:r w:rsidRPr="006E7DE1">
        <w:rPr>
          <w:rFonts w:eastAsia="Calibri"/>
          <w:sz w:val="28"/>
          <w:szCs w:val="28"/>
          <w:lang w:eastAsia="en-US"/>
        </w:rPr>
        <w:t>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FB0F37" w:rsidRPr="006E7DE1" w:rsidRDefault="00FB0F37" w:rsidP="00662918">
      <w:pPr>
        <w:numPr>
          <w:ilvl w:val="0"/>
          <w:numId w:val="7"/>
        </w:numPr>
        <w:tabs>
          <w:tab w:val="left" w:pos="1276"/>
        </w:tabs>
        <w:ind w:left="0" w:firstLine="709"/>
        <w:jc w:val="both"/>
        <w:rPr>
          <w:rFonts w:eastAsia="Calibri"/>
          <w:sz w:val="28"/>
          <w:szCs w:val="28"/>
          <w:lang w:eastAsia="en-US"/>
        </w:rPr>
      </w:pPr>
      <w:r w:rsidRPr="006E7DE1">
        <w:rPr>
          <w:rFonts w:eastAsia="Calibri"/>
          <w:sz w:val="28"/>
          <w:szCs w:val="28"/>
          <w:lang w:eastAsia="en-US"/>
        </w:rPr>
        <w:t>работникам из числа технического персонала:</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старшему инспектору - до 200 процентов должностного оклада;</w:t>
      </w:r>
    </w:p>
    <w:p w:rsidR="00FB0F37" w:rsidRPr="006E7DE1" w:rsidRDefault="00FB0F37" w:rsidP="00662918">
      <w:pPr>
        <w:numPr>
          <w:ilvl w:val="0"/>
          <w:numId w:val="7"/>
        </w:numPr>
        <w:tabs>
          <w:tab w:val="left" w:pos="1276"/>
        </w:tabs>
        <w:ind w:left="0" w:firstLine="709"/>
        <w:jc w:val="both"/>
        <w:rPr>
          <w:rFonts w:eastAsia="Calibri"/>
          <w:sz w:val="28"/>
          <w:szCs w:val="28"/>
          <w:lang w:eastAsia="en-US"/>
        </w:rPr>
      </w:pPr>
      <w:r w:rsidRPr="006E7DE1">
        <w:rPr>
          <w:rFonts w:eastAsia="Calibri"/>
          <w:sz w:val="28"/>
          <w:szCs w:val="28"/>
          <w:lang w:eastAsia="en-US"/>
        </w:rPr>
        <w:t>другим категориям работников из числа технического персонала - от 100 до 150 процентов должностного оклада;</w:t>
      </w:r>
    </w:p>
    <w:p w:rsidR="00FB0F37" w:rsidRPr="006E7DE1" w:rsidRDefault="00FB0F37" w:rsidP="00662918">
      <w:pPr>
        <w:numPr>
          <w:ilvl w:val="0"/>
          <w:numId w:val="7"/>
        </w:numPr>
        <w:tabs>
          <w:tab w:val="left" w:pos="1276"/>
        </w:tabs>
        <w:ind w:left="0" w:firstLine="709"/>
        <w:jc w:val="both"/>
        <w:rPr>
          <w:rFonts w:eastAsia="Calibri"/>
          <w:sz w:val="28"/>
          <w:szCs w:val="28"/>
          <w:lang w:eastAsia="en-US"/>
        </w:rPr>
      </w:pPr>
      <w:r w:rsidRPr="006E7DE1">
        <w:rPr>
          <w:rFonts w:eastAsia="Calibri"/>
          <w:sz w:val="28"/>
          <w:szCs w:val="28"/>
          <w:lang w:eastAsia="en-US"/>
        </w:rPr>
        <w:t>работникам из числа обслуживающего персонала - до 50 процентов ставки заработной платы.</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FB0F37" w:rsidRPr="006E7DE1" w:rsidRDefault="00FB0F37" w:rsidP="00FB0F37">
      <w:pPr>
        <w:ind w:firstLine="709"/>
        <w:jc w:val="both"/>
        <w:rPr>
          <w:rFonts w:eastAsia="Calibri"/>
          <w:sz w:val="28"/>
          <w:szCs w:val="28"/>
          <w:lang w:eastAsia="en-US"/>
        </w:rPr>
      </w:pPr>
      <w:r w:rsidRPr="006E7DE1">
        <w:rPr>
          <w:rFonts w:eastAsia="Calibri"/>
          <w:sz w:val="28"/>
          <w:szCs w:val="28"/>
          <w:lang w:eastAsia="en-US"/>
        </w:rPr>
        <w:t>Условия и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определяются нормативными правовыми актами соответствующ</w:t>
      </w:r>
      <w:r w:rsidR="00AF1275" w:rsidRPr="006E7DE1">
        <w:rPr>
          <w:rFonts w:eastAsia="Calibri"/>
          <w:sz w:val="28"/>
          <w:szCs w:val="28"/>
          <w:lang w:eastAsia="en-US"/>
        </w:rPr>
        <w:t>его</w:t>
      </w:r>
      <w:r w:rsidRPr="006E7DE1">
        <w:rPr>
          <w:rFonts w:eastAsia="Calibri"/>
          <w:sz w:val="28"/>
          <w:szCs w:val="28"/>
          <w:lang w:eastAsia="en-US"/>
        </w:rPr>
        <w:t xml:space="preserve"> орган</w:t>
      </w:r>
      <w:r w:rsidR="00AF1275" w:rsidRPr="006E7DE1">
        <w:rPr>
          <w:rFonts w:eastAsia="Calibri"/>
          <w:sz w:val="28"/>
          <w:szCs w:val="28"/>
          <w:lang w:eastAsia="en-US"/>
        </w:rPr>
        <w:t>а</w:t>
      </w:r>
      <w:r w:rsidRPr="006E7DE1">
        <w:rPr>
          <w:rFonts w:eastAsia="Calibri"/>
          <w:sz w:val="28"/>
          <w:szCs w:val="28"/>
          <w:lang w:eastAsia="en-US"/>
        </w:rPr>
        <w:t xml:space="preserve"> местного самоуправления.</w:t>
      </w:r>
    </w:p>
    <w:p w:rsidR="00FB0F37" w:rsidRPr="006E7DE1" w:rsidRDefault="00FB0F37" w:rsidP="00662918">
      <w:pPr>
        <w:numPr>
          <w:ilvl w:val="2"/>
          <w:numId w:val="6"/>
        </w:numPr>
        <w:tabs>
          <w:tab w:val="left" w:pos="1276"/>
        </w:tabs>
        <w:ind w:left="0" w:firstLine="709"/>
        <w:jc w:val="both"/>
        <w:rPr>
          <w:rFonts w:eastAsia="Calibri"/>
          <w:sz w:val="28"/>
          <w:szCs w:val="28"/>
          <w:lang w:eastAsia="en-US"/>
        </w:rPr>
      </w:pPr>
      <w:r w:rsidRPr="006E7DE1">
        <w:rPr>
          <w:rFonts w:eastAsia="Calibri"/>
          <w:sz w:val="28"/>
          <w:szCs w:val="28"/>
          <w:lang w:eastAsia="en-US"/>
        </w:rPr>
        <w:t>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FB0F37" w:rsidRPr="006E7DE1" w:rsidRDefault="00FB0F37" w:rsidP="00662918">
      <w:pPr>
        <w:numPr>
          <w:ilvl w:val="0"/>
          <w:numId w:val="9"/>
        </w:numPr>
        <w:tabs>
          <w:tab w:val="left" w:pos="1276"/>
        </w:tabs>
        <w:ind w:left="0" w:firstLine="709"/>
        <w:jc w:val="both"/>
        <w:rPr>
          <w:rFonts w:eastAsia="Calibri"/>
          <w:sz w:val="28"/>
          <w:szCs w:val="28"/>
          <w:lang w:eastAsia="en-US"/>
        </w:rPr>
      </w:pPr>
      <w:r w:rsidRPr="006E7DE1">
        <w:rPr>
          <w:rFonts w:eastAsia="Calibri"/>
          <w:sz w:val="28"/>
          <w:szCs w:val="28"/>
          <w:lang w:eastAsia="en-US"/>
        </w:rPr>
        <w:t>от 1 года до 5 лет – 10 процентов;</w:t>
      </w:r>
    </w:p>
    <w:p w:rsidR="00FB0F37" w:rsidRPr="006E7DE1" w:rsidRDefault="00FB0F37" w:rsidP="00662918">
      <w:pPr>
        <w:numPr>
          <w:ilvl w:val="0"/>
          <w:numId w:val="9"/>
        </w:numPr>
        <w:tabs>
          <w:tab w:val="left" w:pos="1276"/>
        </w:tabs>
        <w:ind w:left="0" w:firstLine="709"/>
        <w:jc w:val="both"/>
        <w:rPr>
          <w:rFonts w:eastAsia="Calibri"/>
          <w:sz w:val="28"/>
          <w:szCs w:val="28"/>
          <w:lang w:eastAsia="en-US"/>
        </w:rPr>
      </w:pPr>
      <w:r w:rsidRPr="006E7DE1">
        <w:rPr>
          <w:rFonts w:eastAsia="Calibri"/>
          <w:sz w:val="28"/>
          <w:szCs w:val="28"/>
          <w:lang w:eastAsia="en-US"/>
        </w:rPr>
        <w:t>от 5 до 10 лет – 15 процентов;</w:t>
      </w:r>
    </w:p>
    <w:p w:rsidR="00FB0F37" w:rsidRPr="006E7DE1" w:rsidRDefault="00FB0F37" w:rsidP="00662918">
      <w:pPr>
        <w:numPr>
          <w:ilvl w:val="0"/>
          <w:numId w:val="9"/>
        </w:numPr>
        <w:tabs>
          <w:tab w:val="left" w:pos="1276"/>
        </w:tabs>
        <w:ind w:left="0" w:firstLine="709"/>
        <w:jc w:val="both"/>
        <w:rPr>
          <w:rFonts w:eastAsia="Calibri"/>
          <w:sz w:val="28"/>
          <w:szCs w:val="28"/>
          <w:lang w:eastAsia="en-US"/>
        </w:rPr>
      </w:pPr>
      <w:r w:rsidRPr="006E7DE1">
        <w:rPr>
          <w:rFonts w:eastAsia="Calibri"/>
          <w:sz w:val="28"/>
          <w:szCs w:val="28"/>
          <w:lang w:eastAsia="en-US"/>
        </w:rPr>
        <w:t>от 10 до 15 лет – 20 процентов;</w:t>
      </w:r>
    </w:p>
    <w:p w:rsidR="00FB0F37" w:rsidRPr="006E7DE1" w:rsidRDefault="00FB0F37" w:rsidP="00662918">
      <w:pPr>
        <w:numPr>
          <w:ilvl w:val="0"/>
          <w:numId w:val="9"/>
        </w:numPr>
        <w:tabs>
          <w:tab w:val="left" w:pos="1276"/>
        </w:tabs>
        <w:ind w:left="0" w:firstLine="709"/>
        <w:jc w:val="both"/>
        <w:rPr>
          <w:rFonts w:eastAsia="Calibri"/>
          <w:sz w:val="28"/>
          <w:szCs w:val="28"/>
          <w:lang w:eastAsia="en-US"/>
        </w:rPr>
      </w:pPr>
      <w:r w:rsidRPr="006E7DE1">
        <w:rPr>
          <w:rFonts w:eastAsia="Calibri"/>
          <w:sz w:val="28"/>
          <w:szCs w:val="28"/>
          <w:lang w:eastAsia="en-US"/>
        </w:rPr>
        <w:t>свыше 15 лет – 30 процентов.</w:t>
      </w:r>
    </w:p>
    <w:p w:rsidR="00FB0F37" w:rsidRPr="0027312A" w:rsidRDefault="00FB0F37" w:rsidP="00FB0F37">
      <w:pPr>
        <w:ind w:firstLine="709"/>
        <w:jc w:val="both"/>
        <w:rPr>
          <w:rFonts w:eastAsia="Calibri"/>
          <w:sz w:val="28"/>
          <w:szCs w:val="28"/>
          <w:lang w:eastAsia="en-US"/>
        </w:rPr>
      </w:pPr>
      <w:r w:rsidRPr="006E7DE1">
        <w:rPr>
          <w:rFonts w:eastAsia="Calibri"/>
          <w:sz w:val="28"/>
          <w:szCs w:val="28"/>
          <w:lang w:eastAsia="en-US"/>
        </w:rPr>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w:t>
      </w:r>
      <w:r w:rsidRPr="0027312A">
        <w:rPr>
          <w:rFonts w:eastAsia="Calibri"/>
          <w:sz w:val="28"/>
          <w:szCs w:val="28"/>
          <w:lang w:eastAsia="en-US"/>
        </w:rPr>
        <w:t xml:space="preserve"> Российской Федерации включаются в стаж работы для выплаты работникам федеральных государственных органов, замещающих должности, не являющиеся должностями федеральной государственной службы, ежемесячной надбавки за выслугу лет.</w:t>
      </w:r>
    </w:p>
    <w:p w:rsidR="00FB0F37" w:rsidRPr="0027312A"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Техническому персоналу и обслуживающему персоналу выплачивается премия по результатам работы за месяц в следующих размерах:</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руководителям и старшим инспекторам из числа технического персонала - до 50 процентов должностного оклада;</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другим категориям работников из числа технического персонала - до 25 процентов должностного оклада;</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рабочим из числа обслуживающего персонала, тарифицируемым по 1-3 разрядам, - до 25 процентов ставки заработной платы;</w:t>
      </w:r>
    </w:p>
    <w:p w:rsidR="00FB0F37" w:rsidRPr="0027312A" w:rsidRDefault="00FB0F37" w:rsidP="00662918">
      <w:pPr>
        <w:numPr>
          <w:ilvl w:val="0"/>
          <w:numId w:val="8"/>
        </w:numPr>
        <w:tabs>
          <w:tab w:val="left" w:pos="1276"/>
        </w:tabs>
        <w:ind w:left="0" w:firstLine="709"/>
        <w:jc w:val="both"/>
        <w:rPr>
          <w:rFonts w:eastAsia="Calibri"/>
          <w:sz w:val="28"/>
          <w:szCs w:val="28"/>
          <w:lang w:eastAsia="en-US"/>
        </w:rPr>
      </w:pPr>
      <w:r w:rsidRPr="0027312A">
        <w:rPr>
          <w:rFonts w:eastAsia="Calibri"/>
          <w:sz w:val="28"/>
          <w:szCs w:val="28"/>
          <w:lang w:eastAsia="en-US"/>
        </w:rPr>
        <w:t>рабочим из числа обслуживающего персонала, тарифицируемым по 4-8 разрядам, и высококвалифицированным рабочим - до 50 процентов ставки заработной платы.</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В пределах утвержденного фонда оплаты труда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Условия и порядок премирования технического персонала и обслуживающего персонала определяются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Default="00FB0F37" w:rsidP="00662918">
      <w:pPr>
        <w:numPr>
          <w:ilvl w:val="2"/>
          <w:numId w:val="6"/>
        </w:numPr>
        <w:tabs>
          <w:tab w:val="left" w:pos="1276"/>
        </w:tabs>
        <w:ind w:left="0" w:firstLine="709"/>
        <w:jc w:val="both"/>
        <w:rPr>
          <w:rFonts w:eastAsia="Calibri"/>
          <w:sz w:val="28"/>
          <w:szCs w:val="28"/>
          <w:lang w:eastAsia="en-US"/>
        </w:rPr>
      </w:pPr>
      <w:r w:rsidRPr="0027312A">
        <w:rPr>
          <w:rFonts w:eastAsia="Calibri"/>
          <w:sz w:val="28"/>
          <w:szCs w:val="28"/>
          <w:lang w:eastAsia="en-US"/>
        </w:rPr>
        <w:t>Работникам из числа технического персонала выплачивается материальная помощь. Размер, условия и порядок выплаты материальной помощи определяются нормативными правовыми актами соответствующ</w:t>
      </w:r>
      <w:r w:rsidR="00AF1275">
        <w:rPr>
          <w:rFonts w:eastAsia="Calibri"/>
          <w:sz w:val="28"/>
          <w:szCs w:val="28"/>
          <w:lang w:eastAsia="en-US"/>
        </w:rPr>
        <w:t>его</w:t>
      </w:r>
      <w:r w:rsidRPr="0027312A">
        <w:rPr>
          <w:rFonts w:eastAsia="Calibri"/>
          <w:sz w:val="28"/>
          <w:szCs w:val="28"/>
          <w:lang w:eastAsia="en-US"/>
        </w:rPr>
        <w:t xml:space="preserve"> орган</w:t>
      </w:r>
      <w:r w:rsidR="00AF1275">
        <w:rPr>
          <w:rFonts w:eastAsia="Calibri"/>
          <w:sz w:val="28"/>
          <w:szCs w:val="28"/>
          <w:lang w:eastAsia="en-US"/>
        </w:rPr>
        <w:t>а</w:t>
      </w:r>
      <w:r w:rsidRPr="0027312A">
        <w:rPr>
          <w:rFonts w:eastAsia="Calibri"/>
          <w:sz w:val="28"/>
          <w:szCs w:val="28"/>
          <w:lang w:eastAsia="en-US"/>
        </w:rPr>
        <w:t xml:space="preserve"> местного самоуправления.</w:t>
      </w:r>
    </w:p>
    <w:p w:rsidR="00FB0F37" w:rsidRPr="00157725" w:rsidRDefault="00FB0F37" w:rsidP="00662918">
      <w:pPr>
        <w:numPr>
          <w:ilvl w:val="2"/>
          <w:numId w:val="6"/>
        </w:numPr>
        <w:tabs>
          <w:tab w:val="left" w:pos="1276"/>
        </w:tabs>
        <w:ind w:left="0" w:firstLine="709"/>
        <w:jc w:val="both"/>
        <w:rPr>
          <w:rFonts w:eastAsia="Calibri"/>
          <w:sz w:val="28"/>
          <w:szCs w:val="28"/>
          <w:lang w:eastAsia="en-US"/>
        </w:rPr>
      </w:pPr>
      <w:r w:rsidRPr="00157725">
        <w:rPr>
          <w:rFonts w:eastAsia="Calibri"/>
          <w:sz w:val="28"/>
          <w:szCs w:val="28"/>
          <w:lang w:eastAsia="en-US"/>
        </w:rPr>
        <w:t>Водителям легковых автомобилей ежемесячно к ставке заработной платы устанавливаются следующие надбавки:</w:t>
      </w:r>
    </w:p>
    <w:p w:rsidR="00FB0F37" w:rsidRPr="0027312A" w:rsidRDefault="00FB0F37" w:rsidP="00662918">
      <w:pPr>
        <w:numPr>
          <w:ilvl w:val="0"/>
          <w:numId w:val="10"/>
        </w:numPr>
        <w:tabs>
          <w:tab w:val="left" w:pos="1276"/>
        </w:tabs>
        <w:ind w:left="0" w:firstLine="709"/>
        <w:jc w:val="both"/>
        <w:rPr>
          <w:rFonts w:eastAsia="Calibri"/>
          <w:sz w:val="28"/>
          <w:szCs w:val="28"/>
          <w:lang w:eastAsia="en-US"/>
        </w:rPr>
      </w:pPr>
      <w:r w:rsidRPr="0027312A">
        <w:rPr>
          <w:rFonts w:eastAsia="Calibri"/>
          <w:sz w:val="28"/>
          <w:szCs w:val="28"/>
          <w:lang w:eastAsia="en-US"/>
        </w:rPr>
        <w:t>за классность водителям легковых</w:t>
      </w:r>
      <w:r>
        <w:rPr>
          <w:rFonts w:eastAsia="Calibri"/>
          <w:sz w:val="28"/>
          <w:szCs w:val="28"/>
          <w:lang w:eastAsia="en-US"/>
        </w:rPr>
        <w:t xml:space="preserve"> автомобилей, имеющим 1-й класс</w:t>
      </w:r>
      <w:r w:rsidRPr="0027312A">
        <w:rPr>
          <w:rFonts w:eastAsia="Calibri"/>
          <w:sz w:val="28"/>
          <w:szCs w:val="28"/>
          <w:lang w:eastAsia="en-US"/>
        </w:rPr>
        <w:t xml:space="preserve"> - в размере </w:t>
      </w:r>
      <w:r>
        <w:rPr>
          <w:rFonts w:eastAsia="Calibri"/>
          <w:sz w:val="28"/>
          <w:szCs w:val="28"/>
          <w:lang w:eastAsia="en-US"/>
        </w:rPr>
        <w:t>25 процентов, имеющим 2-й класс</w:t>
      </w:r>
      <w:r w:rsidRPr="0027312A">
        <w:rPr>
          <w:rFonts w:eastAsia="Calibri"/>
          <w:sz w:val="28"/>
          <w:szCs w:val="28"/>
          <w:lang w:eastAsia="en-US"/>
        </w:rPr>
        <w:t xml:space="preserve"> - в размере 10 процентов;</w:t>
      </w:r>
    </w:p>
    <w:p w:rsidR="00FB0F37" w:rsidRPr="0027312A" w:rsidRDefault="00FB0F37" w:rsidP="00662918">
      <w:pPr>
        <w:numPr>
          <w:ilvl w:val="0"/>
          <w:numId w:val="10"/>
        </w:numPr>
        <w:tabs>
          <w:tab w:val="left" w:pos="1276"/>
        </w:tabs>
        <w:ind w:left="0" w:firstLine="709"/>
        <w:jc w:val="both"/>
        <w:rPr>
          <w:rFonts w:eastAsia="Calibri"/>
          <w:sz w:val="28"/>
          <w:szCs w:val="28"/>
          <w:lang w:eastAsia="en-US"/>
        </w:rPr>
      </w:pPr>
      <w:r w:rsidRPr="0027312A">
        <w:rPr>
          <w:rFonts w:eastAsia="Calibri"/>
          <w:sz w:val="28"/>
          <w:szCs w:val="28"/>
          <w:lang w:eastAsia="en-US"/>
        </w:rPr>
        <w:t>за безаварийную эксплуатацию автомобиля - в размере до 200 процентов ставки заработной платы. Порядок и условия выплаты указанной надбавки устанавливаются нормативными правовыми актами соответствующ</w:t>
      </w:r>
      <w:r w:rsidR="00502E6C">
        <w:rPr>
          <w:rFonts w:eastAsia="Calibri"/>
          <w:sz w:val="28"/>
          <w:szCs w:val="28"/>
          <w:lang w:eastAsia="en-US"/>
        </w:rPr>
        <w:t>его</w:t>
      </w:r>
      <w:r w:rsidRPr="0027312A">
        <w:rPr>
          <w:rFonts w:eastAsia="Calibri"/>
          <w:sz w:val="28"/>
          <w:szCs w:val="28"/>
          <w:lang w:eastAsia="en-US"/>
        </w:rPr>
        <w:t xml:space="preserve"> орган</w:t>
      </w:r>
      <w:r w:rsidR="00502E6C">
        <w:rPr>
          <w:rFonts w:eastAsia="Calibri"/>
          <w:sz w:val="28"/>
          <w:szCs w:val="28"/>
          <w:lang w:eastAsia="en-US"/>
        </w:rPr>
        <w:t>а</w:t>
      </w:r>
      <w:r w:rsidRPr="0027312A">
        <w:rPr>
          <w:rFonts w:eastAsia="Calibri"/>
          <w:sz w:val="28"/>
          <w:szCs w:val="28"/>
          <w:lang w:eastAsia="en-US"/>
        </w:rPr>
        <w:t xml:space="preserve"> местного самоуправления.</w:t>
      </w:r>
    </w:p>
    <w:p w:rsidR="00502E6C" w:rsidRDefault="00502E6C"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6. Увеличение (индексация) должностных окладов технического персонала и ставок заработной платы обслуживающего персонала</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 xml:space="preserve">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муниципальных учреждений </w:t>
      </w:r>
      <w:r w:rsidR="0046558E">
        <w:rPr>
          <w:rFonts w:eastAsia="Calibri"/>
          <w:sz w:val="28"/>
          <w:szCs w:val="28"/>
          <w:lang w:eastAsia="en-US"/>
        </w:rPr>
        <w:t>Войновского</w:t>
      </w:r>
      <w:r w:rsidR="00502E6C">
        <w:rPr>
          <w:rFonts w:eastAsia="Calibri"/>
          <w:sz w:val="28"/>
          <w:szCs w:val="28"/>
          <w:lang w:eastAsia="en-US"/>
        </w:rPr>
        <w:t xml:space="preserve"> сельского поселения</w:t>
      </w:r>
      <w:r w:rsidRPr="0027312A">
        <w:rPr>
          <w:rFonts w:eastAsia="Calibri"/>
          <w:sz w:val="28"/>
          <w:szCs w:val="28"/>
          <w:lang w:eastAsia="en-US"/>
        </w:rPr>
        <w:t>.</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 xml:space="preserve">Увеличение (индексация) размеров должностных окладов технического персонала, ставок заработной платы обслуживающего персонала производится нормативными правовыми актами в размерах и в сроки, установленные решением Собрания депутатов о бюджете </w:t>
      </w:r>
      <w:r w:rsidR="00A14F46">
        <w:rPr>
          <w:rFonts w:eastAsia="Calibri"/>
          <w:sz w:val="28"/>
          <w:szCs w:val="28"/>
          <w:lang w:eastAsia="en-US"/>
        </w:rPr>
        <w:t>поселения</w:t>
      </w:r>
      <w:r w:rsidRPr="0027312A">
        <w:rPr>
          <w:rFonts w:eastAsia="Calibri"/>
          <w:sz w:val="28"/>
          <w:szCs w:val="28"/>
          <w:lang w:eastAsia="en-US"/>
        </w:rPr>
        <w:t>.</w:t>
      </w: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FB0F37" w:rsidRPr="0027312A" w:rsidRDefault="00FB0F37" w:rsidP="00FB0F37">
      <w:pPr>
        <w:ind w:firstLine="709"/>
        <w:jc w:val="both"/>
        <w:rPr>
          <w:rFonts w:eastAsia="Calibri"/>
          <w:sz w:val="28"/>
          <w:szCs w:val="28"/>
          <w:lang w:eastAsia="en-US"/>
        </w:rPr>
      </w:pPr>
    </w:p>
    <w:p w:rsidR="00FB0F37" w:rsidRPr="0027312A" w:rsidRDefault="00FB0F37" w:rsidP="00FB0F37">
      <w:pPr>
        <w:ind w:firstLine="709"/>
        <w:jc w:val="both"/>
        <w:rPr>
          <w:rFonts w:eastAsia="Calibri"/>
          <w:sz w:val="28"/>
          <w:szCs w:val="28"/>
          <w:lang w:eastAsia="en-US"/>
        </w:rPr>
      </w:pPr>
      <w:r w:rsidRPr="0027312A">
        <w:rPr>
          <w:rFonts w:eastAsia="Calibri"/>
          <w:sz w:val="28"/>
          <w:szCs w:val="28"/>
          <w:lang w:eastAsia="en-US"/>
        </w:rPr>
        <w:t>Статья 7. Финансирование расходов на оплату труда технического персонала и обслуживающего персонала</w:t>
      </w:r>
    </w:p>
    <w:p w:rsidR="00FB0F37" w:rsidRPr="0027312A" w:rsidRDefault="00FB0F37" w:rsidP="00FB0F37">
      <w:pPr>
        <w:ind w:firstLine="709"/>
        <w:jc w:val="both"/>
        <w:rPr>
          <w:rFonts w:eastAsia="Calibri"/>
          <w:sz w:val="28"/>
          <w:szCs w:val="28"/>
          <w:lang w:eastAsia="en-US"/>
        </w:rPr>
      </w:pPr>
    </w:p>
    <w:p w:rsidR="00FB0F37" w:rsidRDefault="00FB0F37" w:rsidP="00662918">
      <w:pPr>
        <w:numPr>
          <w:ilvl w:val="1"/>
          <w:numId w:val="5"/>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Финансирование расходов на оплату труда технического персонала и обслуживающего персонала осуществляется за счет средств бюджета </w:t>
      </w:r>
      <w:r w:rsidR="00A14F46">
        <w:rPr>
          <w:rFonts w:eastAsia="Calibri"/>
          <w:sz w:val="28"/>
          <w:szCs w:val="28"/>
          <w:lang w:eastAsia="en-US"/>
        </w:rPr>
        <w:t>поселения</w:t>
      </w:r>
      <w:r w:rsidRPr="0027312A">
        <w:rPr>
          <w:rFonts w:eastAsia="Calibri"/>
          <w:sz w:val="28"/>
          <w:szCs w:val="28"/>
          <w:lang w:eastAsia="en-US"/>
        </w:rPr>
        <w:t>.</w:t>
      </w:r>
    </w:p>
    <w:p w:rsidR="00FB0F37" w:rsidRPr="00157725" w:rsidRDefault="00FB0F37" w:rsidP="00662918">
      <w:pPr>
        <w:numPr>
          <w:ilvl w:val="1"/>
          <w:numId w:val="5"/>
        </w:numPr>
        <w:tabs>
          <w:tab w:val="left" w:pos="1276"/>
        </w:tabs>
        <w:ind w:left="0" w:firstLine="709"/>
        <w:jc w:val="both"/>
        <w:rPr>
          <w:rFonts w:eastAsia="Calibri"/>
          <w:sz w:val="28"/>
          <w:szCs w:val="28"/>
          <w:lang w:eastAsia="en-US"/>
        </w:rPr>
      </w:pPr>
      <w:r w:rsidRPr="00157725">
        <w:rPr>
          <w:rFonts w:eastAsia="Calibri"/>
          <w:sz w:val="28"/>
          <w:szCs w:val="28"/>
          <w:lang w:eastAsia="en-US"/>
        </w:rPr>
        <w:t>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должностному окладу за интенсивность и высокие результаты работы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18 должностного оклада;</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должностному окладу за выслугу лет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3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месяц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год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 должностных окладов;</w:t>
      </w:r>
    </w:p>
    <w:p w:rsidR="00FB0F37" w:rsidRPr="0027312A" w:rsidRDefault="00FB0F37" w:rsidP="00662918">
      <w:pPr>
        <w:numPr>
          <w:ilvl w:val="0"/>
          <w:numId w:val="11"/>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материальной помощи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 должностных окладов.</w:t>
      </w:r>
    </w:p>
    <w:p w:rsidR="00FB0F37" w:rsidRPr="0027312A" w:rsidRDefault="00FB0F37" w:rsidP="00662918">
      <w:pPr>
        <w:numPr>
          <w:ilvl w:val="1"/>
          <w:numId w:val="5"/>
        </w:numPr>
        <w:tabs>
          <w:tab w:val="left" w:pos="1276"/>
        </w:tabs>
        <w:ind w:left="0" w:firstLine="709"/>
        <w:jc w:val="both"/>
        <w:rPr>
          <w:rFonts w:eastAsia="Calibri"/>
          <w:sz w:val="28"/>
          <w:szCs w:val="28"/>
          <w:lang w:eastAsia="en-US"/>
        </w:rPr>
      </w:pPr>
      <w:r w:rsidRPr="0027312A">
        <w:rPr>
          <w:rFonts w:eastAsia="Calibri"/>
          <w:sz w:val="28"/>
          <w:szCs w:val="28"/>
          <w:lang w:eastAsia="en-US"/>
        </w:rPr>
        <w:t>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за интенсивность и высокие результаты работы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премии по результатам работы за месяц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6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водителям легковых автомобилей за безаварийную эксплуатацию автомобиля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24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надбавки к ставке заработной платы водителям легковых автомобилей за классность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3 ставок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доплаты работникам, занятым на работах с вредными и (или) опасными условиями труда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1,2 ставки заработной платы;</w:t>
      </w:r>
    </w:p>
    <w:p w:rsidR="00FB0F37" w:rsidRPr="0027312A" w:rsidRDefault="00FB0F37" w:rsidP="00662918">
      <w:pPr>
        <w:numPr>
          <w:ilvl w:val="1"/>
          <w:numId w:val="12"/>
        </w:numPr>
        <w:tabs>
          <w:tab w:val="left" w:pos="1276"/>
        </w:tabs>
        <w:ind w:left="0" w:firstLine="709"/>
        <w:jc w:val="both"/>
        <w:rPr>
          <w:rFonts w:eastAsia="Calibri"/>
          <w:sz w:val="28"/>
          <w:szCs w:val="28"/>
          <w:lang w:eastAsia="en-US"/>
        </w:rPr>
      </w:pPr>
      <w:r w:rsidRPr="0027312A">
        <w:rPr>
          <w:rFonts w:eastAsia="Calibri"/>
          <w:sz w:val="28"/>
          <w:szCs w:val="28"/>
          <w:lang w:eastAsia="en-US"/>
        </w:rPr>
        <w:t xml:space="preserve">ежемесячной доплаты к ставке заработной платы за работу в ночное время </w:t>
      </w:r>
      <w:r>
        <w:rPr>
          <w:rFonts w:eastAsia="Calibri"/>
          <w:sz w:val="28"/>
          <w:szCs w:val="28"/>
          <w:lang w:eastAsia="en-US"/>
        </w:rPr>
        <w:t>–</w:t>
      </w:r>
      <w:r w:rsidRPr="0027312A">
        <w:rPr>
          <w:rFonts w:eastAsia="Calibri"/>
          <w:sz w:val="28"/>
          <w:szCs w:val="28"/>
          <w:lang w:eastAsia="en-US"/>
        </w:rPr>
        <w:t xml:space="preserve"> в</w:t>
      </w:r>
      <w:r>
        <w:rPr>
          <w:rFonts w:eastAsia="Calibri"/>
          <w:sz w:val="28"/>
          <w:szCs w:val="28"/>
          <w:lang w:eastAsia="en-US"/>
        </w:rPr>
        <w:t xml:space="preserve"> </w:t>
      </w:r>
      <w:r w:rsidRPr="0027312A">
        <w:rPr>
          <w:rFonts w:eastAsia="Calibri"/>
          <w:sz w:val="28"/>
          <w:szCs w:val="28"/>
          <w:lang w:eastAsia="en-US"/>
        </w:rPr>
        <w:t>размере 1,7 ставки заработной платы.</w:t>
      </w: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Default="00FB0F37" w:rsidP="00FB0F37">
      <w:pPr>
        <w:rPr>
          <w:rFonts w:eastAsia="Calibri"/>
          <w:sz w:val="28"/>
          <w:szCs w:val="28"/>
          <w:lang w:eastAsia="en-US"/>
        </w:rPr>
      </w:pPr>
    </w:p>
    <w:p w:rsidR="00FB0F37" w:rsidRPr="0027312A" w:rsidRDefault="00FB0F37" w:rsidP="00FB0F37">
      <w:pPr>
        <w:jc w:val="right"/>
        <w:rPr>
          <w:rFonts w:eastAsia="Calibri"/>
          <w:sz w:val="28"/>
          <w:szCs w:val="28"/>
          <w:lang w:eastAsia="en-US"/>
        </w:rPr>
      </w:pPr>
      <w:r>
        <w:rPr>
          <w:rFonts w:eastAsia="Calibri"/>
          <w:sz w:val="28"/>
          <w:szCs w:val="28"/>
          <w:lang w:eastAsia="en-US"/>
        </w:rPr>
        <w:br w:type="page"/>
      </w:r>
      <w:r w:rsidRPr="0027312A">
        <w:rPr>
          <w:rFonts w:eastAsia="Calibri"/>
          <w:sz w:val="28"/>
          <w:szCs w:val="28"/>
          <w:lang w:eastAsia="en-US"/>
        </w:rPr>
        <w:t>Приложение №</w:t>
      </w:r>
      <w:r>
        <w:rPr>
          <w:rFonts w:eastAsia="Calibri"/>
          <w:sz w:val="28"/>
          <w:szCs w:val="28"/>
          <w:lang w:eastAsia="en-US"/>
        </w:rPr>
        <w:t xml:space="preserve"> </w:t>
      </w:r>
      <w:r w:rsidRPr="0027312A">
        <w:rPr>
          <w:rFonts w:eastAsia="Calibri"/>
          <w:sz w:val="28"/>
          <w:szCs w:val="28"/>
          <w:lang w:eastAsia="en-US"/>
        </w:rPr>
        <w:t>1</w:t>
      </w:r>
    </w:p>
    <w:p w:rsidR="00A14F46" w:rsidRDefault="00FB0F37" w:rsidP="00A14F46">
      <w:pPr>
        <w:jc w:val="right"/>
        <w:rPr>
          <w:rFonts w:eastAsia="Calibri"/>
          <w:bCs/>
          <w:sz w:val="28"/>
          <w:szCs w:val="28"/>
          <w:lang w:eastAsia="en-US"/>
        </w:rPr>
      </w:pPr>
      <w:r w:rsidRPr="0027312A">
        <w:rPr>
          <w:rFonts w:eastAsia="Calibri"/>
          <w:sz w:val="28"/>
          <w:szCs w:val="28"/>
          <w:lang w:eastAsia="en-US"/>
        </w:rPr>
        <w:t xml:space="preserve">к </w:t>
      </w:r>
      <w:r w:rsidR="00A14F46">
        <w:rPr>
          <w:rFonts w:eastAsia="Calibri"/>
          <w:sz w:val="28"/>
          <w:szCs w:val="28"/>
          <w:lang w:eastAsia="en-US"/>
        </w:rPr>
        <w:t>Положению о</w:t>
      </w:r>
      <w:r w:rsidR="00A14F46" w:rsidRPr="00A14F46">
        <w:rPr>
          <w:rFonts w:eastAsia="Calibri"/>
          <w:bCs/>
          <w:sz w:val="28"/>
          <w:szCs w:val="28"/>
          <w:lang w:eastAsia="en-US"/>
        </w:rPr>
        <w:t xml:space="preserve">б оплате труда работников, </w:t>
      </w:r>
    </w:p>
    <w:p w:rsid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осуществляющих техническое обеспечение </w:t>
      </w:r>
    </w:p>
    <w:p w:rsidR="00A14F46" w:rsidRDefault="00A14F46" w:rsidP="00A14F46">
      <w:pPr>
        <w:jc w:val="right"/>
        <w:rPr>
          <w:rFonts w:eastAsia="Calibri"/>
          <w:bCs/>
          <w:sz w:val="28"/>
          <w:szCs w:val="28"/>
          <w:lang w:eastAsia="en-US"/>
        </w:rPr>
      </w:pPr>
      <w:r w:rsidRPr="00A14F46">
        <w:rPr>
          <w:rFonts w:eastAsia="Calibri"/>
          <w:bCs/>
          <w:sz w:val="28"/>
          <w:szCs w:val="28"/>
          <w:lang w:eastAsia="en-US"/>
        </w:rPr>
        <w:t>деятельности орган</w:t>
      </w:r>
      <w:r>
        <w:rPr>
          <w:rFonts w:eastAsia="Calibri"/>
          <w:bCs/>
          <w:sz w:val="28"/>
          <w:szCs w:val="28"/>
          <w:lang w:eastAsia="en-US"/>
        </w:rPr>
        <w:t>а</w:t>
      </w:r>
      <w:r w:rsidRPr="00A14F46">
        <w:rPr>
          <w:rFonts w:eastAsia="Calibri"/>
          <w:bCs/>
          <w:sz w:val="28"/>
          <w:szCs w:val="28"/>
          <w:lang w:eastAsia="en-US"/>
        </w:rPr>
        <w:t xml:space="preserve"> местного самоуправления </w:t>
      </w:r>
    </w:p>
    <w:p w:rsidR="00A14F46" w:rsidRDefault="00A14F46" w:rsidP="00A14F46">
      <w:pPr>
        <w:jc w:val="right"/>
        <w:rPr>
          <w:rFonts w:eastAsia="Calibri"/>
          <w:bCs/>
          <w:sz w:val="28"/>
          <w:szCs w:val="28"/>
          <w:lang w:eastAsia="en-US"/>
        </w:rPr>
      </w:pPr>
      <w:r w:rsidRPr="00A14F46">
        <w:rPr>
          <w:rFonts w:eastAsia="Calibri"/>
          <w:bCs/>
          <w:sz w:val="28"/>
          <w:szCs w:val="28"/>
          <w:lang w:eastAsia="en-US"/>
        </w:rPr>
        <w:t>и обслуживающего персонала орган</w:t>
      </w:r>
      <w:r>
        <w:rPr>
          <w:rFonts w:eastAsia="Calibri"/>
          <w:bCs/>
          <w:sz w:val="28"/>
          <w:szCs w:val="28"/>
          <w:lang w:eastAsia="en-US"/>
        </w:rPr>
        <w:t>а</w:t>
      </w:r>
      <w:r w:rsidRPr="00A14F46">
        <w:rPr>
          <w:rFonts w:eastAsia="Calibri"/>
          <w:bCs/>
          <w:sz w:val="28"/>
          <w:szCs w:val="28"/>
          <w:lang w:eastAsia="en-US"/>
        </w:rPr>
        <w:t xml:space="preserve"> местного самоуправления </w:t>
      </w:r>
    </w:p>
    <w:p w:rsidR="00FB0F37" w:rsidRDefault="0046558E" w:rsidP="00A14F46">
      <w:pPr>
        <w:jc w:val="right"/>
        <w:rPr>
          <w:rFonts w:eastAsia="Calibri"/>
          <w:bCs/>
          <w:sz w:val="28"/>
          <w:szCs w:val="28"/>
          <w:lang w:eastAsia="en-US"/>
        </w:rPr>
      </w:pPr>
      <w:r>
        <w:rPr>
          <w:rFonts w:eastAsia="Calibri"/>
          <w:bCs/>
          <w:sz w:val="28"/>
          <w:szCs w:val="28"/>
          <w:lang w:eastAsia="en-US"/>
        </w:rPr>
        <w:t>Войновского</w:t>
      </w:r>
      <w:r w:rsidR="00A14F46" w:rsidRPr="00A14F46">
        <w:rPr>
          <w:rFonts w:eastAsia="Calibri"/>
          <w:bCs/>
          <w:sz w:val="28"/>
          <w:szCs w:val="28"/>
          <w:lang w:eastAsia="en-US"/>
        </w:rPr>
        <w:t xml:space="preserve"> сельского поселения</w:t>
      </w:r>
    </w:p>
    <w:p w:rsidR="00A14F46" w:rsidRDefault="00A14F46" w:rsidP="00A14F46">
      <w:pPr>
        <w:jc w:val="right"/>
        <w:rPr>
          <w:rFonts w:eastAsia="Calibri"/>
          <w:sz w:val="28"/>
          <w:szCs w:val="28"/>
          <w:lang w:eastAsia="en-US"/>
        </w:rPr>
      </w:pPr>
    </w:p>
    <w:p w:rsidR="00FB0F37" w:rsidRPr="006E7DE1" w:rsidRDefault="00FB0F37" w:rsidP="00FB0F37">
      <w:pPr>
        <w:jc w:val="center"/>
        <w:rPr>
          <w:rFonts w:eastAsia="Calibri"/>
          <w:sz w:val="28"/>
          <w:szCs w:val="28"/>
          <w:lang w:eastAsia="en-US"/>
        </w:rPr>
      </w:pPr>
      <w:r w:rsidRPr="006E7DE1">
        <w:rPr>
          <w:rFonts w:eastAsia="Calibri"/>
          <w:sz w:val="28"/>
          <w:szCs w:val="28"/>
          <w:lang w:eastAsia="en-US"/>
        </w:rPr>
        <w:t>РАЗМЕРЫ</w:t>
      </w:r>
    </w:p>
    <w:p w:rsidR="00FB0F37" w:rsidRPr="006E7DE1" w:rsidRDefault="00FB0F37" w:rsidP="00FB0F37">
      <w:pPr>
        <w:jc w:val="center"/>
        <w:rPr>
          <w:rFonts w:eastAsia="Calibri"/>
          <w:sz w:val="28"/>
          <w:szCs w:val="28"/>
          <w:lang w:eastAsia="en-US"/>
        </w:rPr>
      </w:pPr>
      <w:r w:rsidRPr="006E7DE1">
        <w:rPr>
          <w:rFonts w:eastAsia="Calibri"/>
          <w:sz w:val="28"/>
          <w:szCs w:val="28"/>
          <w:lang w:eastAsia="en-US"/>
        </w:rPr>
        <w:t>ДОЛЖНОСТНЫХ ОКЛАДОВ РАБОТНИКОВ,</w:t>
      </w:r>
    </w:p>
    <w:p w:rsidR="00A14F46" w:rsidRPr="006E7DE1" w:rsidRDefault="00A14F46" w:rsidP="00A14F46">
      <w:pPr>
        <w:jc w:val="center"/>
        <w:rPr>
          <w:rFonts w:eastAsia="Calibri"/>
          <w:iCs/>
          <w:sz w:val="28"/>
          <w:szCs w:val="28"/>
          <w:lang w:eastAsia="en-US"/>
        </w:rPr>
      </w:pPr>
      <w:r w:rsidRPr="006E7DE1">
        <w:rPr>
          <w:rFonts w:eastAsia="Calibri"/>
          <w:iCs/>
          <w:sz w:val="28"/>
          <w:szCs w:val="28"/>
          <w:lang w:eastAsia="en-US"/>
        </w:rPr>
        <w:t>ОСУЩЕСТВЛЯЮЩИХ ТЕХНИЧЕСКОЕ ОБЕСПЕЧЕНИЕ ДЕЯТЕЛЬНОСТИ И ОБСЛУЖИВАЮЩЕГО ПЕРСОНАЛА ОРГАН</w:t>
      </w:r>
      <w:r w:rsidR="002657AF" w:rsidRPr="006E7DE1">
        <w:rPr>
          <w:rFonts w:eastAsia="Calibri"/>
          <w:iCs/>
          <w:sz w:val="28"/>
          <w:szCs w:val="28"/>
          <w:lang w:eastAsia="en-US"/>
        </w:rPr>
        <w:t>А</w:t>
      </w:r>
      <w:r w:rsidRPr="006E7DE1">
        <w:rPr>
          <w:rFonts w:eastAsia="Calibri"/>
          <w:iCs/>
          <w:sz w:val="28"/>
          <w:szCs w:val="28"/>
          <w:lang w:eastAsia="en-US"/>
        </w:rPr>
        <w:t xml:space="preserve"> МЕСТНОГО САМОУПРАВЛЕНИЯ </w:t>
      </w:r>
      <w:r w:rsidR="0046558E" w:rsidRPr="006E7DE1">
        <w:rPr>
          <w:rFonts w:eastAsia="Calibri"/>
          <w:iCs/>
          <w:sz w:val="28"/>
          <w:szCs w:val="28"/>
          <w:lang w:eastAsia="en-US"/>
        </w:rPr>
        <w:t>ВОЙНОВСКОГО</w:t>
      </w:r>
      <w:r w:rsidRPr="006E7DE1">
        <w:rPr>
          <w:rFonts w:eastAsia="Calibri"/>
          <w:iCs/>
          <w:sz w:val="28"/>
          <w:szCs w:val="28"/>
          <w:lang w:eastAsia="en-US"/>
        </w:rPr>
        <w:t xml:space="preserve"> СЕЛЬСКОГО ПОСЕЛЕНИЯ</w:t>
      </w:r>
    </w:p>
    <w:p w:rsidR="00FB0F37" w:rsidRPr="006E7DE1" w:rsidRDefault="00FB0F37" w:rsidP="00FB0F37">
      <w:pPr>
        <w:jc w:val="center"/>
        <w:rPr>
          <w:rFonts w:eastAsia="Calibri"/>
          <w:sz w:val="28"/>
          <w:szCs w:val="28"/>
          <w:lang w:eastAsia="en-US"/>
        </w:rPr>
      </w:pPr>
    </w:p>
    <w:tbl>
      <w:tblPr>
        <w:tblW w:w="4926"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687"/>
        <w:gridCol w:w="6571"/>
        <w:gridCol w:w="2811"/>
      </w:tblGrid>
      <w:tr w:rsidR="00FB0F37" w:rsidRPr="006E7DE1" w:rsidTr="0096547B">
        <w:tblPrEx>
          <w:tblCellMar>
            <w:top w:w="0" w:type="dxa"/>
            <w:bottom w:w="0" w:type="dxa"/>
          </w:tblCellMar>
        </w:tblPrEx>
        <w:trPr>
          <w:cantSplit/>
          <w:trHeight w:val="360"/>
        </w:trPr>
        <w:tc>
          <w:tcPr>
            <w:tcW w:w="341" w:type="pct"/>
            <w:shd w:val="clear" w:color="auto" w:fill="auto"/>
            <w:vAlign w:val="center"/>
          </w:tcPr>
          <w:p w:rsidR="00FB0F37" w:rsidRPr="006E7DE1" w:rsidRDefault="00FB0F37" w:rsidP="00662918">
            <w:pPr>
              <w:jc w:val="center"/>
              <w:rPr>
                <w:sz w:val="28"/>
                <w:szCs w:val="28"/>
              </w:rPr>
            </w:pPr>
            <w:r w:rsidRPr="006E7DE1">
              <w:rPr>
                <w:sz w:val="28"/>
                <w:szCs w:val="28"/>
              </w:rPr>
              <w:t>№</w:t>
            </w:r>
          </w:p>
          <w:p w:rsidR="00FB0F37" w:rsidRPr="006E7DE1" w:rsidRDefault="00FB0F37" w:rsidP="00662918">
            <w:pPr>
              <w:jc w:val="center"/>
              <w:rPr>
                <w:sz w:val="28"/>
                <w:szCs w:val="28"/>
              </w:rPr>
            </w:pPr>
            <w:r w:rsidRPr="006E7DE1">
              <w:rPr>
                <w:sz w:val="28"/>
                <w:szCs w:val="28"/>
              </w:rPr>
              <w:t>п/п</w:t>
            </w:r>
          </w:p>
        </w:tc>
        <w:tc>
          <w:tcPr>
            <w:tcW w:w="3263" w:type="pct"/>
            <w:shd w:val="clear" w:color="auto" w:fill="auto"/>
            <w:vAlign w:val="center"/>
          </w:tcPr>
          <w:p w:rsidR="00FB0F37" w:rsidRPr="006E7DE1" w:rsidRDefault="00FB0F37" w:rsidP="00662918">
            <w:pPr>
              <w:ind w:firstLine="567"/>
              <w:jc w:val="center"/>
              <w:rPr>
                <w:sz w:val="28"/>
                <w:szCs w:val="28"/>
              </w:rPr>
            </w:pPr>
            <w:r w:rsidRPr="006E7DE1">
              <w:rPr>
                <w:sz w:val="28"/>
                <w:szCs w:val="28"/>
              </w:rPr>
              <w:t>Наименование должностей</w:t>
            </w:r>
          </w:p>
        </w:tc>
        <w:tc>
          <w:tcPr>
            <w:tcW w:w="1396" w:type="pct"/>
            <w:shd w:val="clear" w:color="auto" w:fill="auto"/>
            <w:vAlign w:val="center"/>
          </w:tcPr>
          <w:p w:rsidR="00FB0F37" w:rsidRPr="006E7DE1" w:rsidRDefault="00FB0F37" w:rsidP="00A14F46">
            <w:pPr>
              <w:jc w:val="center"/>
              <w:rPr>
                <w:sz w:val="28"/>
                <w:szCs w:val="28"/>
              </w:rPr>
            </w:pPr>
            <w:r w:rsidRPr="006E7DE1">
              <w:rPr>
                <w:sz w:val="28"/>
                <w:szCs w:val="28"/>
              </w:rPr>
              <w:t>Должностной оклад</w:t>
            </w:r>
            <w:r w:rsidR="00A14F46" w:rsidRPr="006E7DE1">
              <w:rPr>
                <w:sz w:val="28"/>
                <w:szCs w:val="28"/>
              </w:rPr>
              <w:t xml:space="preserve"> </w:t>
            </w:r>
            <w:r w:rsidRPr="006E7DE1">
              <w:rPr>
                <w:sz w:val="28"/>
                <w:szCs w:val="28"/>
              </w:rPr>
              <w:t>(рублей в месяц)</w:t>
            </w:r>
          </w:p>
        </w:tc>
      </w:tr>
      <w:tr w:rsidR="00FB0F37" w:rsidRPr="006E7DE1" w:rsidTr="0096547B">
        <w:tblPrEx>
          <w:tblCellMar>
            <w:top w:w="0" w:type="dxa"/>
            <w:bottom w:w="0" w:type="dxa"/>
          </w:tblCellMar>
        </w:tblPrEx>
        <w:trPr>
          <w:cantSplit/>
          <w:trHeight w:val="240"/>
        </w:trPr>
        <w:tc>
          <w:tcPr>
            <w:tcW w:w="341" w:type="pct"/>
            <w:shd w:val="clear" w:color="auto" w:fill="auto"/>
          </w:tcPr>
          <w:p w:rsidR="00FB0F37" w:rsidRPr="006E7DE1" w:rsidRDefault="00FB0F37" w:rsidP="00662918">
            <w:pPr>
              <w:numPr>
                <w:ilvl w:val="0"/>
                <w:numId w:val="13"/>
              </w:numPr>
              <w:ind w:left="0" w:firstLine="0"/>
              <w:jc w:val="center"/>
              <w:rPr>
                <w:sz w:val="28"/>
                <w:szCs w:val="28"/>
              </w:rPr>
            </w:pPr>
          </w:p>
        </w:tc>
        <w:tc>
          <w:tcPr>
            <w:tcW w:w="3263" w:type="pct"/>
            <w:shd w:val="clear" w:color="auto" w:fill="auto"/>
          </w:tcPr>
          <w:p w:rsidR="00FB0F37" w:rsidRPr="006E7DE1" w:rsidRDefault="00FB0F37" w:rsidP="00662918">
            <w:pPr>
              <w:rPr>
                <w:sz w:val="28"/>
                <w:szCs w:val="28"/>
              </w:rPr>
            </w:pPr>
            <w:r w:rsidRPr="006E7DE1">
              <w:rPr>
                <w:sz w:val="28"/>
                <w:szCs w:val="28"/>
              </w:rPr>
              <w:t xml:space="preserve">Старший инспектор </w:t>
            </w:r>
          </w:p>
        </w:tc>
        <w:tc>
          <w:tcPr>
            <w:tcW w:w="1396" w:type="pct"/>
            <w:shd w:val="clear" w:color="auto" w:fill="auto"/>
          </w:tcPr>
          <w:p w:rsidR="00FB0F37" w:rsidRPr="006E7DE1" w:rsidRDefault="00CC2470" w:rsidP="00662918">
            <w:pPr>
              <w:jc w:val="center"/>
              <w:rPr>
                <w:sz w:val="28"/>
                <w:szCs w:val="28"/>
              </w:rPr>
            </w:pPr>
            <w:r w:rsidRPr="006E7DE1">
              <w:rPr>
                <w:sz w:val="28"/>
                <w:szCs w:val="28"/>
              </w:rPr>
              <w:t>6097</w:t>
            </w:r>
          </w:p>
        </w:tc>
      </w:tr>
      <w:tr w:rsidR="00FB0F37" w:rsidRPr="0027312A" w:rsidTr="0096547B">
        <w:tblPrEx>
          <w:tblCellMar>
            <w:top w:w="0" w:type="dxa"/>
            <w:bottom w:w="0" w:type="dxa"/>
          </w:tblCellMar>
        </w:tblPrEx>
        <w:trPr>
          <w:cantSplit/>
          <w:trHeight w:val="240"/>
        </w:trPr>
        <w:tc>
          <w:tcPr>
            <w:tcW w:w="341" w:type="pct"/>
            <w:shd w:val="clear" w:color="auto" w:fill="auto"/>
          </w:tcPr>
          <w:p w:rsidR="00FB0F37" w:rsidRPr="006E7DE1" w:rsidRDefault="00FB0F37" w:rsidP="00662918">
            <w:pPr>
              <w:numPr>
                <w:ilvl w:val="0"/>
                <w:numId w:val="13"/>
              </w:numPr>
              <w:ind w:left="0" w:firstLine="0"/>
              <w:jc w:val="center"/>
              <w:rPr>
                <w:sz w:val="28"/>
                <w:szCs w:val="28"/>
              </w:rPr>
            </w:pPr>
          </w:p>
        </w:tc>
        <w:tc>
          <w:tcPr>
            <w:tcW w:w="3263" w:type="pct"/>
            <w:shd w:val="clear" w:color="auto" w:fill="auto"/>
          </w:tcPr>
          <w:p w:rsidR="00FB0F37" w:rsidRPr="006E7DE1" w:rsidRDefault="00FB0F37" w:rsidP="00662918">
            <w:pPr>
              <w:rPr>
                <w:sz w:val="28"/>
                <w:szCs w:val="28"/>
              </w:rPr>
            </w:pPr>
            <w:r w:rsidRPr="006E7DE1">
              <w:rPr>
                <w:sz w:val="28"/>
                <w:szCs w:val="28"/>
              </w:rPr>
              <w:t xml:space="preserve">Инспектор </w:t>
            </w:r>
          </w:p>
        </w:tc>
        <w:tc>
          <w:tcPr>
            <w:tcW w:w="1396" w:type="pct"/>
            <w:shd w:val="clear" w:color="auto" w:fill="auto"/>
          </w:tcPr>
          <w:p w:rsidR="00FB0F37" w:rsidRPr="0027312A" w:rsidRDefault="00CC2470" w:rsidP="00662918">
            <w:pPr>
              <w:jc w:val="center"/>
              <w:rPr>
                <w:sz w:val="28"/>
                <w:szCs w:val="28"/>
              </w:rPr>
            </w:pPr>
            <w:r w:rsidRPr="006E7DE1">
              <w:rPr>
                <w:sz w:val="28"/>
                <w:szCs w:val="28"/>
              </w:rPr>
              <w:t>5805</w:t>
            </w:r>
          </w:p>
        </w:tc>
      </w:tr>
    </w:tbl>
    <w:p w:rsidR="00FB0F37" w:rsidRDefault="00FB0F37" w:rsidP="00FB0F37">
      <w:pPr>
        <w:jc w:val="center"/>
        <w:rPr>
          <w:rFonts w:eastAsia="Calibri"/>
          <w:sz w:val="28"/>
          <w:szCs w:val="28"/>
          <w:lang w:eastAsia="en-US"/>
        </w:rPr>
      </w:pPr>
    </w:p>
    <w:p w:rsidR="00FB0F37" w:rsidRDefault="00FB0F37" w:rsidP="00FB0F37">
      <w:pPr>
        <w:jc w:val="center"/>
        <w:rPr>
          <w:rFonts w:eastAsia="Calibri"/>
          <w:sz w:val="28"/>
          <w:szCs w:val="28"/>
          <w:lang w:eastAsia="en-US"/>
        </w:rPr>
      </w:pPr>
    </w:p>
    <w:p w:rsidR="00FB0F37" w:rsidRPr="0027312A" w:rsidRDefault="00FB0F37" w:rsidP="00FB0F37">
      <w:pPr>
        <w:jc w:val="center"/>
        <w:rPr>
          <w:rFonts w:eastAsia="Calibri"/>
          <w:sz w:val="28"/>
          <w:szCs w:val="28"/>
          <w:lang w:eastAsia="en-US"/>
        </w:rPr>
      </w:pPr>
    </w:p>
    <w:p w:rsidR="00FB0F37" w:rsidRPr="0027312A" w:rsidRDefault="00FB0F37" w:rsidP="00FB0F37">
      <w:pPr>
        <w:jc w:val="right"/>
        <w:rPr>
          <w:rFonts w:eastAsia="Calibri"/>
          <w:sz w:val="28"/>
          <w:szCs w:val="28"/>
          <w:lang w:eastAsia="en-US"/>
        </w:rPr>
      </w:pPr>
      <w:r>
        <w:rPr>
          <w:rFonts w:eastAsia="Calibri"/>
          <w:sz w:val="28"/>
          <w:szCs w:val="28"/>
          <w:lang w:eastAsia="en-US"/>
        </w:rPr>
        <w:br w:type="page"/>
      </w:r>
      <w:r w:rsidRPr="0027312A">
        <w:rPr>
          <w:rFonts w:eastAsia="Calibri"/>
          <w:sz w:val="28"/>
          <w:szCs w:val="28"/>
          <w:lang w:eastAsia="en-US"/>
        </w:rPr>
        <w:t>Приложение №</w:t>
      </w:r>
      <w:r>
        <w:rPr>
          <w:rFonts w:eastAsia="Calibri"/>
          <w:sz w:val="28"/>
          <w:szCs w:val="28"/>
          <w:lang w:eastAsia="en-US"/>
        </w:rPr>
        <w:t xml:space="preserve"> 2</w:t>
      </w:r>
    </w:p>
    <w:p w:rsidR="00A14F46" w:rsidRPr="00A14F46" w:rsidRDefault="00A14F46" w:rsidP="00A14F46">
      <w:pPr>
        <w:jc w:val="right"/>
        <w:rPr>
          <w:rFonts w:eastAsia="Calibri"/>
          <w:bCs/>
          <w:sz w:val="28"/>
          <w:szCs w:val="28"/>
          <w:lang w:eastAsia="en-US"/>
        </w:rPr>
      </w:pPr>
      <w:r w:rsidRPr="00A14F46">
        <w:rPr>
          <w:rFonts w:eastAsia="Calibri"/>
          <w:sz w:val="28"/>
          <w:szCs w:val="28"/>
          <w:lang w:eastAsia="en-US"/>
        </w:rPr>
        <w:t>к Положению о</w:t>
      </w:r>
      <w:r w:rsidRPr="00A14F46">
        <w:rPr>
          <w:rFonts w:eastAsia="Calibri"/>
          <w:bCs/>
          <w:sz w:val="28"/>
          <w:szCs w:val="28"/>
          <w:lang w:eastAsia="en-US"/>
        </w:rPr>
        <w:t xml:space="preserve">б оплате труда работников, </w:t>
      </w:r>
    </w:p>
    <w:p w:rsidR="00A14F46" w:rsidRP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осуществляющих техническое обеспечение </w:t>
      </w:r>
    </w:p>
    <w:p w:rsidR="00CC2470" w:rsidRDefault="00A14F46" w:rsidP="00A14F46">
      <w:pPr>
        <w:jc w:val="right"/>
        <w:rPr>
          <w:rFonts w:eastAsia="Calibri"/>
          <w:bCs/>
          <w:sz w:val="28"/>
          <w:szCs w:val="28"/>
          <w:lang w:eastAsia="en-US"/>
        </w:rPr>
      </w:pPr>
      <w:r w:rsidRPr="00A14F46">
        <w:rPr>
          <w:rFonts w:eastAsia="Calibri"/>
          <w:bCs/>
          <w:sz w:val="28"/>
          <w:szCs w:val="28"/>
          <w:lang w:eastAsia="en-US"/>
        </w:rPr>
        <w:t xml:space="preserve">деятельности и обслуживающего персонала </w:t>
      </w:r>
    </w:p>
    <w:p w:rsidR="00A14F46" w:rsidRPr="00A14F46" w:rsidRDefault="00A14F46" w:rsidP="00A14F46">
      <w:pPr>
        <w:jc w:val="right"/>
        <w:rPr>
          <w:rFonts w:eastAsia="Calibri"/>
          <w:bCs/>
          <w:sz w:val="28"/>
          <w:szCs w:val="28"/>
          <w:lang w:eastAsia="en-US"/>
        </w:rPr>
      </w:pPr>
      <w:r w:rsidRPr="00A14F46">
        <w:rPr>
          <w:rFonts w:eastAsia="Calibri"/>
          <w:bCs/>
          <w:sz w:val="28"/>
          <w:szCs w:val="28"/>
          <w:lang w:eastAsia="en-US"/>
        </w:rPr>
        <w:t xml:space="preserve">органа местного самоуправления </w:t>
      </w:r>
    </w:p>
    <w:p w:rsidR="00A14F46" w:rsidRPr="00A14F46" w:rsidRDefault="0046558E" w:rsidP="00A14F46">
      <w:pPr>
        <w:jc w:val="right"/>
        <w:rPr>
          <w:rFonts w:eastAsia="Calibri"/>
          <w:bCs/>
          <w:sz w:val="28"/>
          <w:szCs w:val="28"/>
          <w:lang w:eastAsia="en-US"/>
        </w:rPr>
      </w:pPr>
      <w:r>
        <w:rPr>
          <w:rFonts w:eastAsia="Calibri"/>
          <w:bCs/>
          <w:sz w:val="28"/>
          <w:szCs w:val="28"/>
          <w:lang w:eastAsia="en-US"/>
        </w:rPr>
        <w:t>Войновского</w:t>
      </w:r>
      <w:r w:rsidR="00A14F46" w:rsidRPr="00A14F46">
        <w:rPr>
          <w:rFonts w:eastAsia="Calibri"/>
          <w:bCs/>
          <w:sz w:val="28"/>
          <w:szCs w:val="28"/>
          <w:lang w:eastAsia="en-US"/>
        </w:rPr>
        <w:t xml:space="preserve"> сельского поселения</w:t>
      </w:r>
    </w:p>
    <w:p w:rsidR="00FB0F37" w:rsidRPr="0027312A" w:rsidRDefault="00FB0F37" w:rsidP="00FB0F37">
      <w:pPr>
        <w:jc w:val="center"/>
        <w:rPr>
          <w:rFonts w:eastAsia="Calibri"/>
          <w:sz w:val="28"/>
          <w:szCs w:val="28"/>
          <w:lang w:eastAsia="en-US"/>
        </w:rPr>
      </w:pPr>
    </w:p>
    <w:p w:rsidR="00FB0F37" w:rsidRPr="0027312A" w:rsidRDefault="00FB0F37" w:rsidP="00FB0F37">
      <w:pPr>
        <w:jc w:val="center"/>
        <w:rPr>
          <w:sz w:val="28"/>
          <w:szCs w:val="28"/>
        </w:rPr>
      </w:pPr>
      <w:r w:rsidRPr="0027312A">
        <w:rPr>
          <w:sz w:val="28"/>
          <w:szCs w:val="28"/>
        </w:rPr>
        <w:t>РАЗМЕРЫ СТАВОК ЗАРАБОТНОЙ ПЛАТЫ РАБОТНИКОВ,</w:t>
      </w:r>
    </w:p>
    <w:p w:rsidR="00FB0F37" w:rsidRPr="0027312A" w:rsidRDefault="00FB0F37" w:rsidP="00FB0F37">
      <w:pPr>
        <w:jc w:val="center"/>
        <w:rPr>
          <w:sz w:val="28"/>
          <w:szCs w:val="28"/>
        </w:rPr>
      </w:pPr>
      <w:r w:rsidRPr="0027312A">
        <w:rPr>
          <w:sz w:val="28"/>
          <w:szCs w:val="28"/>
        </w:rPr>
        <w:t>ОСУЩЕСТВЛЯЮЩИХ ОХРАНУ И (ИЛИ) ОБСЛУЖИВАНИЕ ЗДАНИЙ</w:t>
      </w:r>
    </w:p>
    <w:p w:rsidR="00FB0F37" w:rsidRPr="0027312A" w:rsidRDefault="00FB0F37" w:rsidP="00FB0F37">
      <w:pPr>
        <w:jc w:val="center"/>
        <w:rPr>
          <w:sz w:val="28"/>
          <w:szCs w:val="28"/>
        </w:rPr>
      </w:pPr>
      <w:r w:rsidRPr="0027312A">
        <w:rPr>
          <w:sz w:val="28"/>
          <w:szCs w:val="28"/>
        </w:rPr>
        <w:t>(ПОМЕЩЕНИЙ), ВОДИТЕЛЕЙ ЛЕГКОВЫХ АВТОМОБИЛЕЙ,</w:t>
      </w:r>
    </w:p>
    <w:p w:rsidR="00FB0F37" w:rsidRPr="0027312A" w:rsidRDefault="00FB0F37" w:rsidP="00A14F46">
      <w:pPr>
        <w:jc w:val="center"/>
        <w:rPr>
          <w:sz w:val="28"/>
          <w:szCs w:val="28"/>
        </w:rPr>
      </w:pPr>
      <w:r w:rsidRPr="0027312A">
        <w:rPr>
          <w:sz w:val="28"/>
          <w:szCs w:val="28"/>
        </w:rPr>
        <w:t>ВКЛЮЧЕННЫХ В ШТАТНЫЕ РАСПИСАНИЯ ОРГАН</w:t>
      </w:r>
      <w:r w:rsidR="00A14F46">
        <w:rPr>
          <w:sz w:val="28"/>
          <w:szCs w:val="28"/>
        </w:rPr>
        <w:t>А</w:t>
      </w:r>
      <w:r w:rsidRPr="0027312A">
        <w:rPr>
          <w:sz w:val="28"/>
          <w:szCs w:val="28"/>
        </w:rPr>
        <w:t xml:space="preserve"> МЕСТНОГО САМОУПРАВЛЕНИЯ </w:t>
      </w:r>
      <w:r w:rsidR="0046558E">
        <w:rPr>
          <w:sz w:val="28"/>
          <w:szCs w:val="28"/>
        </w:rPr>
        <w:t>ВОЙНОВСКОГО</w:t>
      </w:r>
      <w:r w:rsidR="00A14F46">
        <w:rPr>
          <w:sz w:val="28"/>
          <w:szCs w:val="28"/>
        </w:rPr>
        <w:t xml:space="preserve"> СЕЛЬСКОГО ПОСЕЛЕНИЯ</w:t>
      </w:r>
    </w:p>
    <w:p w:rsidR="00FB0F37" w:rsidRPr="0027312A" w:rsidRDefault="00FB0F37" w:rsidP="00FB0F37">
      <w:pPr>
        <w:ind w:firstLine="567"/>
        <w:jc w:val="both"/>
        <w:rPr>
          <w:sz w:val="28"/>
          <w:szCs w:val="28"/>
        </w:rPr>
      </w:pPr>
    </w:p>
    <w:tbl>
      <w:tblPr>
        <w:tblW w:w="5000" w:type="pct"/>
        <w:tblCellMar>
          <w:left w:w="70" w:type="dxa"/>
          <w:right w:w="70" w:type="dxa"/>
        </w:tblCellMar>
        <w:tblLook w:val="0000" w:firstRow="0" w:lastRow="0" w:firstColumn="0" w:lastColumn="0" w:noHBand="0" w:noVBand="0"/>
      </w:tblPr>
      <w:tblGrid>
        <w:gridCol w:w="1978"/>
        <w:gridCol w:w="660"/>
        <w:gridCol w:w="685"/>
        <w:gridCol w:w="687"/>
        <w:gridCol w:w="687"/>
        <w:gridCol w:w="687"/>
        <w:gridCol w:w="687"/>
        <w:gridCol w:w="713"/>
        <w:gridCol w:w="615"/>
        <w:gridCol w:w="2821"/>
      </w:tblGrid>
      <w:tr w:rsidR="00FB0F37" w:rsidRPr="00B77D8C" w:rsidTr="00662918">
        <w:tblPrEx>
          <w:tblCellMar>
            <w:top w:w="0" w:type="dxa"/>
            <w:bottom w:w="0" w:type="dxa"/>
          </w:tblCellMar>
        </w:tblPrEx>
        <w:trPr>
          <w:cantSplit/>
          <w:trHeight w:val="360"/>
        </w:trPr>
        <w:tc>
          <w:tcPr>
            <w:tcW w:w="968"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Квалификационные</w:t>
            </w:r>
            <w:r w:rsidRPr="00B77D8C">
              <w:rPr>
                <w:sz w:val="20"/>
                <w:szCs w:val="20"/>
              </w:rPr>
              <w:br/>
              <w:t>разряды</w:t>
            </w:r>
          </w:p>
        </w:tc>
        <w:tc>
          <w:tcPr>
            <w:tcW w:w="323"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1</w:t>
            </w:r>
          </w:p>
        </w:tc>
        <w:tc>
          <w:tcPr>
            <w:tcW w:w="335"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2</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3</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4</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ind w:firstLine="76"/>
              <w:jc w:val="center"/>
              <w:rPr>
                <w:sz w:val="20"/>
                <w:szCs w:val="20"/>
              </w:rPr>
            </w:pPr>
            <w:r w:rsidRPr="00B77D8C">
              <w:rPr>
                <w:sz w:val="20"/>
                <w:szCs w:val="20"/>
              </w:rPr>
              <w:t>5</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6</w:t>
            </w:r>
          </w:p>
        </w:tc>
        <w:tc>
          <w:tcPr>
            <w:tcW w:w="349"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7</w:t>
            </w:r>
          </w:p>
        </w:tc>
        <w:tc>
          <w:tcPr>
            <w:tcW w:w="301"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jc w:val="center"/>
              <w:rPr>
                <w:sz w:val="20"/>
                <w:szCs w:val="20"/>
              </w:rPr>
            </w:pPr>
            <w:r w:rsidRPr="00B77D8C">
              <w:rPr>
                <w:sz w:val="20"/>
                <w:szCs w:val="20"/>
              </w:rPr>
              <w:t>8</w:t>
            </w:r>
          </w:p>
        </w:tc>
        <w:tc>
          <w:tcPr>
            <w:tcW w:w="1380" w:type="pct"/>
            <w:tcBorders>
              <w:top w:val="single" w:sz="6" w:space="0" w:color="auto"/>
              <w:left w:val="single" w:sz="6" w:space="0" w:color="auto"/>
              <w:bottom w:val="single" w:sz="6" w:space="0" w:color="auto"/>
              <w:right w:val="single" w:sz="6" w:space="0" w:color="auto"/>
            </w:tcBorders>
            <w:vAlign w:val="center"/>
          </w:tcPr>
          <w:p w:rsidR="00FB0F37" w:rsidRPr="00B77D8C" w:rsidRDefault="00FB0F37" w:rsidP="00662918">
            <w:pPr>
              <w:ind w:firstLine="32"/>
              <w:jc w:val="center"/>
              <w:rPr>
                <w:sz w:val="20"/>
                <w:szCs w:val="20"/>
              </w:rPr>
            </w:pPr>
            <w:r w:rsidRPr="00B77D8C">
              <w:rPr>
                <w:sz w:val="20"/>
                <w:szCs w:val="20"/>
              </w:rPr>
              <w:t>Высококвалифицированные рабочие</w:t>
            </w:r>
          </w:p>
        </w:tc>
      </w:tr>
      <w:tr w:rsidR="00FB0F37" w:rsidRPr="00B77D8C" w:rsidTr="00662918">
        <w:tblPrEx>
          <w:tblCellMar>
            <w:top w:w="0" w:type="dxa"/>
            <w:bottom w:w="0" w:type="dxa"/>
          </w:tblCellMar>
        </w:tblPrEx>
        <w:trPr>
          <w:cantSplit/>
          <w:trHeight w:val="480"/>
        </w:trPr>
        <w:tc>
          <w:tcPr>
            <w:tcW w:w="968" w:type="pct"/>
            <w:tcBorders>
              <w:top w:val="single" w:sz="6" w:space="0" w:color="auto"/>
              <w:left w:val="single" w:sz="6" w:space="0" w:color="auto"/>
              <w:bottom w:val="single" w:sz="6" w:space="0" w:color="auto"/>
              <w:right w:val="single" w:sz="6" w:space="0" w:color="auto"/>
            </w:tcBorders>
          </w:tcPr>
          <w:p w:rsidR="00FB0F37" w:rsidRPr="00B77D8C" w:rsidRDefault="00FB0F37" w:rsidP="00662918">
            <w:pPr>
              <w:jc w:val="center"/>
              <w:rPr>
                <w:sz w:val="20"/>
                <w:szCs w:val="20"/>
              </w:rPr>
            </w:pPr>
            <w:r>
              <w:rPr>
                <w:sz w:val="20"/>
                <w:szCs w:val="20"/>
              </w:rPr>
              <w:t>Размер ставки</w:t>
            </w:r>
            <w:r w:rsidRPr="00B77D8C">
              <w:rPr>
                <w:sz w:val="20"/>
                <w:szCs w:val="20"/>
              </w:rPr>
              <w:br/>
              <w:t>заработной платы</w:t>
            </w:r>
            <w:r w:rsidRPr="00B77D8C">
              <w:rPr>
                <w:sz w:val="20"/>
                <w:szCs w:val="20"/>
              </w:rPr>
              <w:br/>
              <w:t>(рублей в месяц)</w:t>
            </w:r>
          </w:p>
        </w:tc>
        <w:tc>
          <w:tcPr>
            <w:tcW w:w="323"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4336</w:t>
            </w:r>
          </w:p>
        </w:tc>
        <w:tc>
          <w:tcPr>
            <w:tcW w:w="335"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4588</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4950</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5156</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5454</w:t>
            </w:r>
          </w:p>
        </w:tc>
        <w:tc>
          <w:tcPr>
            <w:tcW w:w="336"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5767</w:t>
            </w:r>
          </w:p>
        </w:tc>
        <w:tc>
          <w:tcPr>
            <w:tcW w:w="349"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6097</w:t>
            </w:r>
          </w:p>
        </w:tc>
        <w:tc>
          <w:tcPr>
            <w:tcW w:w="301"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6456</w:t>
            </w:r>
          </w:p>
        </w:tc>
        <w:tc>
          <w:tcPr>
            <w:tcW w:w="1380" w:type="pct"/>
            <w:tcBorders>
              <w:top w:val="single" w:sz="6" w:space="0" w:color="auto"/>
              <w:left w:val="single" w:sz="6" w:space="0" w:color="auto"/>
              <w:bottom w:val="single" w:sz="6" w:space="0" w:color="auto"/>
              <w:right w:val="single" w:sz="6" w:space="0" w:color="auto"/>
            </w:tcBorders>
            <w:vAlign w:val="center"/>
          </w:tcPr>
          <w:p w:rsidR="00FB0F37" w:rsidRPr="00B77D8C" w:rsidRDefault="00BD773B" w:rsidP="00662918">
            <w:pPr>
              <w:jc w:val="center"/>
              <w:rPr>
                <w:sz w:val="20"/>
                <w:szCs w:val="20"/>
              </w:rPr>
            </w:pPr>
            <w:r>
              <w:rPr>
                <w:sz w:val="20"/>
                <w:szCs w:val="20"/>
              </w:rPr>
              <w:t>6856</w:t>
            </w:r>
          </w:p>
        </w:tc>
      </w:tr>
    </w:tbl>
    <w:p w:rsidR="00FB0F37" w:rsidRPr="0027312A" w:rsidRDefault="00FB0F37" w:rsidP="00FB0F37">
      <w:pPr>
        <w:ind w:firstLine="567"/>
        <w:jc w:val="both"/>
        <w:rPr>
          <w:sz w:val="28"/>
          <w:szCs w:val="28"/>
        </w:rPr>
      </w:pPr>
    </w:p>
    <w:p w:rsidR="00FB0F37" w:rsidRPr="0027312A" w:rsidRDefault="00FB0F37" w:rsidP="00FB0F37">
      <w:pPr>
        <w:ind w:firstLine="567"/>
        <w:jc w:val="both"/>
        <w:rPr>
          <w:sz w:val="28"/>
          <w:szCs w:val="28"/>
        </w:rPr>
      </w:pPr>
      <w:r w:rsidRPr="0027312A">
        <w:rPr>
          <w:sz w:val="28"/>
          <w:szCs w:val="28"/>
        </w:rPr>
        <w:t>Примечания:</w:t>
      </w:r>
    </w:p>
    <w:p w:rsidR="00FB0F37" w:rsidRPr="0027312A" w:rsidRDefault="00FB0F37" w:rsidP="00FB0F37">
      <w:pPr>
        <w:ind w:firstLine="567"/>
        <w:jc w:val="both"/>
        <w:rPr>
          <w:sz w:val="28"/>
          <w:szCs w:val="28"/>
        </w:rPr>
      </w:pPr>
    </w:p>
    <w:p w:rsidR="00FB0F37" w:rsidRDefault="00FB0F37" w:rsidP="00662918">
      <w:pPr>
        <w:numPr>
          <w:ilvl w:val="1"/>
          <w:numId w:val="11"/>
        </w:numPr>
        <w:tabs>
          <w:tab w:val="left" w:pos="1276"/>
        </w:tabs>
        <w:ind w:left="0" w:firstLine="709"/>
        <w:jc w:val="both"/>
        <w:rPr>
          <w:sz w:val="28"/>
          <w:szCs w:val="28"/>
        </w:rPr>
      </w:pPr>
      <w:r w:rsidRPr="0027312A">
        <w:rPr>
          <w:sz w:val="28"/>
          <w:szCs w:val="28"/>
        </w:rPr>
        <w:t>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FB0F37" w:rsidRDefault="00FB0F37" w:rsidP="00662918">
      <w:pPr>
        <w:numPr>
          <w:ilvl w:val="1"/>
          <w:numId w:val="11"/>
        </w:numPr>
        <w:tabs>
          <w:tab w:val="left" w:pos="1276"/>
        </w:tabs>
        <w:ind w:left="0" w:firstLine="709"/>
        <w:jc w:val="both"/>
        <w:rPr>
          <w:sz w:val="28"/>
          <w:szCs w:val="28"/>
        </w:rPr>
      </w:pPr>
      <w:r w:rsidRPr="00B77D8C">
        <w:rPr>
          <w:sz w:val="28"/>
          <w:szCs w:val="28"/>
        </w:rPr>
        <w:t xml:space="preserve">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w:t>
      </w:r>
      <w:r w:rsidR="00AF6362" w:rsidRPr="00B77D8C">
        <w:rPr>
          <w:sz w:val="28"/>
          <w:szCs w:val="28"/>
        </w:rPr>
        <w:t>исполнения,</w:t>
      </w:r>
      <w:r w:rsidRPr="00B77D8C">
        <w:rPr>
          <w:sz w:val="28"/>
          <w:szCs w:val="28"/>
        </w:rPr>
        <w:t xml:space="preserve"> которых предъявляются специальные требования.</w:t>
      </w:r>
    </w:p>
    <w:p w:rsidR="00FB0F37" w:rsidRDefault="00FB0F37" w:rsidP="00FB0F37">
      <w:pPr>
        <w:tabs>
          <w:tab w:val="left" w:pos="1276"/>
        </w:tabs>
        <w:jc w:val="both"/>
        <w:rPr>
          <w:sz w:val="28"/>
          <w:szCs w:val="28"/>
        </w:rPr>
      </w:pPr>
    </w:p>
    <w:p w:rsidR="00FB0F37" w:rsidRDefault="00FB0F37" w:rsidP="00FB0F37">
      <w:pPr>
        <w:tabs>
          <w:tab w:val="left" w:pos="1276"/>
        </w:tabs>
        <w:jc w:val="both"/>
        <w:rPr>
          <w:sz w:val="28"/>
          <w:szCs w:val="28"/>
        </w:rPr>
      </w:pPr>
    </w:p>
    <w:p w:rsidR="00FB0F37" w:rsidRDefault="00FB0F37" w:rsidP="00FB0F37">
      <w:pPr>
        <w:tabs>
          <w:tab w:val="left" w:pos="1276"/>
        </w:tabs>
        <w:jc w:val="both"/>
        <w:rPr>
          <w:sz w:val="28"/>
          <w:szCs w:val="28"/>
        </w:rPr>
      </w:pPr>
    </w:p>
    <w:tbl>
      <w:tblPr>
        <w:tblW w:w="0" w:type="auto"/>
        <w:tblLook w:val="04A0" w:firstRow="1" w:lastRow="0" w:firstColumn="1" w:lastColumn="0" w:noHBand="0" w:noVBand="1"/>
      </w:tblPr>
      <w:tblGrid>
        <w:gridCol w:w="6062"/>
        <w:gridCol w:w="3508"/>
      </w:tblGrid>
      <w:tr w:rsidR="00FB0F37" w:rsidRPr="00217ED4" w:rsidTr="00662918">
        <w:tc>
          <w:tcPr>
            <w:tcW w:w="6062" w:type="dxa"/>
          </w:tcPr>
          <w:p w:rsidR="00FB0F37" w:rsidRPr="00217ED4" w:rsidRDefault="00FB0F37" w:rsidP="00662918">
            <w:pPr>
              <w:tabs>
                <w:tab w:val="left" w:pos="1021"/>
              </w:tabs>
              <w:jc w:val="both"/>
              <w:rPr>
                <w:sz w:val="28"/>
                <w:szCs w:val="28"/>
              </w:rPr>
            </w:pPr>
          </w:p>
        </w:tc>
        <w:tc>
          <w:tcPr>
            <w:tcW w:w="3508" w:type="dxa"/>
          </w:tcPr>
          <w:p w:rsidR="00FB0F37" w:rsidRPr="00217ED4" w:rsidRDefault="00FB0F37" w:rsidP="00662918">
            <w:pPr>
              <w:tabs>
                <w:tab w:val="left" w:pos="1021"/>
              </w:tabs>
              <w:jc w:val="right"/>
              <w:rPr>
                <w:sz w:val="28"/>
                <w:szCs w:val="28"/>
              </w:rPr>
            </w:pPr>
          </w:p>
        </w:tc>
      </w:tr>
    </w:tbl>
    <w:p w:rsidR="00FB0F37" w:rsidRPr="00B77D8C" w:rsidRDefault="00FB0F37" w:rsidP="00FB0F37">
      <w:pPr>
        <w:tabs>
          <w:tab w:val="left" w:pos="1276"/>
        </w:tabs>
        <w:jc w:val="both"/>
        <w:rPr>
          <w:sz w:val="28"/>
          <w:szCs w:val="28"/>
        </w:rPr>
      </w:pPr>
    </w:p>
    <w:p w:rsidR="00A85796" w:rsidRDefault="00A85796" w:rsidP="00A85796">
      <w:pPr>
        <w:pStyle w:val="ConsNonformat"/>
        <w:widowControl/>
        <w:tabs>
          <w:tab w:val="left" w:pos="1276"/>
        </w:tabs>
        <w:suppressAutoHyphens/>
        <w:ind w:firstLine="709"/>
        <w:jc w:val="right"/>
        <w:rPr>
          <w:rFonts w:ascii="Times New Roman" w:hAnsi="Times New Roman" w:cs="Times New Roman"/>
          <w:sz w:val="28"/>
        </w:rPr>
      </w:pPr>
    </w:p>
    <w:sectPr w:rsidR="00A85796" w:rsidSect="00737DB2">
      <w:pgSz w:w="11906" w:h="16838"/>
      <w:pgMar w:top="993" w:right="566" w:bottom="567"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3D40"/>
    <w:multiLevelType w:val="hybridMultilevel"/>
    <w:tmpl w:val="DFE4DC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FC3B20"/>
    <w:multiLevelType w:val="hybridMultilevel"/>
    <w:tmpl w:val="641C205C"/>
    <w:lvl w:ilvl="0" w:tplc="7B62DA1E">
      <w:start w:val="1"/>
      <w:numFmt w:val="decimal"/>
      <w:lvlText w:val="%1."/>
      <w:lvlJc w:val="left"/>
      <w:pPr>
        <w:ind w:left="1069" w:hanging="360"/>
      </w:pPr>
      <w:rPr>
        <w:rFonts w:hint="default"/>
      </w:rPr>
    </w:lvl>
    <w:lvl w:ilvl="1" w:tplc="A1EEAC2C">
      <w:start w:val="1"/>
      <w:numFmt w:val="decimal"/>
      <w:lvlText w:val="%2)"/>
      <w:lvlJc w:val="left"/>
      <w:pPr>
        <w:ind w:left="2545" w:hanging="1116"/>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3C4A73"/>
    <w:multiLevelType w:val="hybridMultilevel"/>
    <w:tmpl w:val="98F6938C"/>
    <w:lvl w:ilvl="0" w:tplc="25DE0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8081F"/>
    <w:multiLevelType w:val="hybridMultilevel"/>
    <w:tmpl w:val="D0861C9C"/>
    <w:lvl w:ilvl="0" w:tplc="04190011">
      <w:start w:val="1"/>
      <w:numFmt w:val="decimal"/>
      <w:lvlText w:val="%1)"/>
      <w:lvlJc w:val="left"/>
      <w:pPr>
        <w:ind w:left="1429" w:hanging="360"/>
      </w:pPr>
    </w:lvl>
    <w:lvl w:ilvl="1" w:tplc="FFF61FF0">
      <w:start w:val="1"/>
      <w:numFmt w:val="decimal"/>
      <w:lvlText w:val="%2."/>
      <w:lvlJc w:val="left"/>
      <w:pPr>
        <w:ind w:left="2797" w:hanging="1008"/>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2283849"/>
    <w:multiLevelType w:val="hybridMultilevel"/>
    <w:tmpl w:val="324CD4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314295B"/>
    <w:multiLevelType w:val="hybridMultilevel"/>
    <w:tmpl w:val="A386BC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B780F2D"/>
    <w:multiLevelType w:val="hybridMultilevel"/>
    <w:tmpl w:val="ABB60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7B7A85"/>
    <w:multiLevelType w:val="hybridMultilevel"/>
    <w:tmpl w:val="B54E00BE"/>
    <w:lvl w:ilvl="0" w:tplc="04190011">
      <w:start w:val="1"/>
      <w:numFmt w:val="decimal"/>
      <w:lvlText w:val="%1)"/>
      <w:lvlJc w:val="left"/>
      <w:pPr>
        <w:ind w:left="1429" w:hanging="360"/>
      </w:pPr>
    </w:lvl>
    <w:lvl w:ilvl="1" w:tplc="CD7A7072">
      <w:start w:val="1"/>
      <w:numFmt w:val="decimal"/>
      <w:lvlText w:val="%2."/>
      <w:lvlJc w:val="left"/>
      <w:pPr>
        <w:ind w:left="3133" w:hanging="1344"/>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BC2F78"/>
    <w:multiLevelType w:val="hybridMultilevel"/>
    <w:tmpl w:val="B02E5D2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30EE9F2A">
      <w:start w:val="1"/>
      <w:numFmt w:val="decimal"/>
      <w:lvlText w:val="%3."/>
      <w:lvlJc w:val="left"/>
      <w:pPr>
        <w:ind w:left="3817" w:hanging="1128"/>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E87F02"/>
    <w:multiLevelType w:val="hybridMultilevel"/>
    <w:tmpl w:val="CBB8E6D4"/>
    <w:lvl w:ilvl="0" w:tplc="04190011">
      <w:start w:val="1"/>
      <w:numFmt w:val="decimal"/>
      <w:lvlText w:val="%1)"/>
      <w:lvlJc w:val="left"/>
      <w:pPr>
        <w:ind w:left="1429" w:hanging="360"/>
      </w:pPr>
    </w:lvl>
    <w:lvl w:ilvl="1" w:tplc="D62ABF32">
      <w:start w:val="1"/>
      <w:numFmt w:val="decimal"/>
      <w:lvlText w:val="%2."/>
      <w:lvlJc w:val="left"/>
      <w:pPr>
        <w:ind w:left="2773" w:hanging="984"/>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A7781B"/>
    <w:multiLevelType w:val="hybridMultilevel"/>
    <w:tmpl w:val="16EA5708"/>
    <w:lvl w:ilvl="0" w:tplc="0D0CFA12">
      <w:start w:val="1"/>
      <w:numFmt w:val="decimal"/>
      <w:lvlText w:val="%1."/>
      <w:lvlJc w:val="left"/>
      <w:pPr>
        <w:ind w:left="1069" w:hanging="360"/>
      </w:pPr>
      <w:rPr>
        <w:rFonts w:hint="default"/>
      </w:rPr>
    </w:lvl>
    <w:lvl w:ilvl="1" w:tplc="3DFAF2BA">
      <w:start w:val="1"/>
      <w:numFmt w:val="decimal"/>
      <w:lvlText w:val="%2)"/>
      <w:lvlJc w:val="left"/>
      <w:pPr>
        <w:ind w:left="2497" w:hanging="1068"/>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0C6224"/>
    <w:multiLevelType w:val="hybridMultilevel"/>
    <w:tmpl w:val="8502FDA4"/>
    <w:lvl w:ilvl="0" w:tplc="93467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BFD7163"/>
    <w:multiLevelType w:val="hybridMultilevel"/>
    <w:tmpl w:val="9566F7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4"/>
  </w:num>
  <w:num w:numId="4">
    <w:abstractNumId w:val="7"/>
  </w:num>
  <w:num w:numId="5">
    <w:abstractNumId w:val="3"/>
  </w:num>
  <w:num w:numId="6">
    <w:abstractNumId w:val="8"/>
  </w:num>
  <w:num w:numId="7">
    <w:abstractNumId w:val="2"/>
  </w:num>
  <w:num w:numId="8">
    <w:abstractNumId w:val="0"/>
  </w:num>
  <w:num w:numId="9">
    <w:abstractNumId w:val="11"/>
  </w:num>
  <w:num w:numId="10">
    <w:abstractNumId w:val="6"/>
  </w:num>
  <w:num w:numId="11">
    <w:abstractNumId w:val="9"/>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84"/>
    <w:rsid w:val="00002FE3"/>
    <w:rsid w:val="00007526"/>
    <w:rsid w:val="00022B63"/>
    <w:rsid w:val="0002575D"/>
    <w:rsid w:val="00036931"/>
    <w:rsid w:val="00053C7F"/>
    <w:rsid w:val="00085738"/>
    <w:rsid w:val="00087A58"/>
    <w:rsid w:val="000A4313"/>
    <w:rsid w:val="000A67DC"/>
    <w:rsid w:val="000D29D1"/>
    <w:rsid w:val="000E2EA9"/>
    <w:rsid w:val="000E6CE6"/>
    <w:rsid w:val="00102EDC"/>
    <w:rsid w:val="00116043"/>
    <w:rsid w:val="00121A38"/>
    <w:rsid w:val="001543B3"/>
    <w:rsid w:val="00157125"/>
    <w:rsid w:val="00157BC3"/>
    <w:rsid w:val="0016324A"/>
    <w:rsid w:val="00170E42"/>
    <w:rsid w:val="00182B96"/>
    <w:rsid w:val="00262F9E"/>
    <w:rsid w:val="002657AF"/>
    <w:rsid w:val="002B45B1"/>
    <w:rsid w:val="002E690E"/>
    <w:rsid w:val="00362008"/>
    <w:rsid w:val="00363A7A"/>
    <w:rsid w:val="003A0DE7"/>
    <w:rsid w:val="003A31E4"/>
    <w:rsid w:val="003A543A"/>
    <w:rsid w:val="003C0253"/>
    <w:rsid w:val="003C0CD3"/>
    <w:rsid w:val="00412EE4"/>
    <w:rsid w:val="00446BA6"/>
    <w:rsid w:val="0046558E"/>
    <w:rsid w:val="00471E16"/>
    <w:rsid w:val="00484FEB"/>
    <w:rsid w:val="004944D9"/>
    <w:rsid w:val="004A372B"/>
    <w:rsid w:val="004B355D"/>
    <w:rsid w:val="00502E6C"/>
    <w:rsid w:val="005112E6"/>
    <w:rsid w:val="00512F45"/>
    <w:rsid w:val="00523189"/>
    <w:rsid w:val="005735B0"/>
    <w:rsid w:val="005900B4"/>
    <w:rsid w:val="005C5FDE"/>
    <w:rsid w:val="005D7B6D"/>
    <w:rsid w:val="00611FFD"/>
    <w:rsid w:val="0062433E"/>
    <w:rsid w:val="00634EBA"/>
    <w:rsid w:val="00644784"/>
    <w:rsid w:val="00662918"/>
    <w:rsid w:val="00673F12"/>
    <w:rsid w:val="006E7DE1"/>
    <w:rsid w:val="006F72C9"/>
    <w:rsid w:val="00714BFF"/>
    <w:rsid w:val="00737DB2"/>
    <w:rsid w:val="00783423"/>
    <w:rsid w:val="007A5AA4"/>
    <w:rsid w:val="00866B99"/>
    <w:rsid w:val="008922FF"/>
    <w:rsid w:val="008A4A88"/>
    <w:rsid w:val="008E4C03"/>
    <w:rsid w:val="008F0391"/>
    <w:rsid w:val="008F065A"/>
    <w:rsid w:val="008F4546"/>
    <w:rsid w:val="00936DC4"/>
    <w:rsid w:val="00944D7B"/>
    <w:rsid w:val="00945E78"/>
    <w:rsid w:val="00952604"/>
    <w:rsid w:val="009610B6"/>
    <w:rsid w:val="0096547B"/>
    <w:rsid w:val="009866FA"/>
    <w:rsid w:val="00992804"/>
    <w:rsid w:val="00992963"/>
    <w:rsid w:val="009F1A67"/>
    <w:rsid w:val="00A10860"/>
    <w:rsid w:val="00A14F46"/>
    <w:rsid w:val="00A23D0E"/>
    <w:rsid w:val="00A3535B"/>
    <w:rsid w:val="00A40F52"/>
    <w:rsid w:val="00A46FF9"/>
    <w:rsid w:val="00A70D3A"/>
    <w:rsid w:val="00A85796"/>
    <w:rsid w:val="00AC47A6"/>
    <w:rsid w:val="00AE1132"/>
    <w:rsid w:val="00AF06A4"/>
    <w:rsid w:val="00AF1275"/>
    <w:rsid w:val="00AF49A3"/>
    <w:rsid w:val="00AF6362"/>
    <w:rsid w:val="00B21FF0"/>
    <w:rsid w:val="00B41D34"/>
    <w:rsid w:val="00BA1113"/>
    <w:rsid w:val="00BC09F9"/>
    <w:rsid w:val="00BD4AA0"/>
    <w:rsid w:val="00BD773B"/>
    <w:rsid w:val="00BE2EF2"/>
    <w:rsid w:val="00BF4DA4"/>
    <w:rsid w:val="00C03000"/>
    <w:rsid w:val="00C15A26"/>
    <w:rsid w:val="00C358B7"/>
    <w:rsid w:val="00C7093F"/>
    <w:rsid w:val="00CA4169"/>
    <w:rsid w:val="00CA6378"/>
    <w:rsid w:val="00CB1C55"/>
    <w:rsid w:val="00CC2470"/>
    <w:rsid w:val="00CE294B"/>
    <w:rsid w:val="00CE7CF9"/>
    <w:rsid w:val="00D040BA"/>
    <w:rsid w:val="00D12D4F"/>
    <w:rsid w:val="00D16D37"/>
    <w:rsid w:val="00D31924"/>
    <w:rsid w:val="00D521C1"/>
    <w:rsid w:val="00D5779E"/>
    <w:rsid w:val="00D653CF"/>
    <w:rsid w:val="00DD719B"/>
    <w:rsid w:val="00DF4FCA"/>
    <w:rsid w:val="00E154F2"/>
    <w:rsid w:val="00E22821"/>
    <w:rsid w:val="00E71802"/>
    <w:rsid w:val="00E7216E"/>
    <w:rsid w:val="00EA6E2F"/>
    <w:rsid w:val="00EB3C9D"/>
    <w:rsid w:val="00EF44A0"/>
    <w:rsid w:val="00F6041B"/>
    <w:rsid w:val="00F73F7D"/>
    <w:rsid w:val="00F97A72"/>
    <w:rsid w:val="00FB0F37"/>
    <w:rsid w:val="00FB1211"/>
    <w:rsid w:val="00FE2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D3EC3F-24F9-420F-B630-431B3E0B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F46"/>
    <w:rPr>
      <w:sz w:val="24"/>
      <w:szCs w:val="24"/>
    </w:rPr>
  </w:style>
  <w:style w:type="paragraph" w:styleId="1">
    <w:name w:val="heading 1"/>
    <w:basedOn w:val="a"/>
    <w:next w:val="a"/>
    <w:link w:val="10"/>
    <w:qFormat/>
    <w:rsid w:val="00A85796"/>
    <w:pPr>
      <w:keepNext/>
      <w:ind w:left="-540" w:firstLine="540"/>
      <w:jc w:val="center"/>
      <w:outlineLvl w:val="0"/>
    </w:pPr>
    <w:rPr>
      <w:sz w:val="28"/>
    </w:rPr>
  </w:style>
  <w:style w:type="paragraph" w:styleId="2">
    <w:name w:val="heading 2"/>
    <w:basedOn w:val="a"/>
    <w:next w:val="a"/>
    <w:link w:val="20"/>
    <w:semiHidden/>
    <w:unhideWhenUsed/>
    <w:qFormat/>
    <w:rsid w:val="00102EDC"/>
    <w:pPr>
      <w:keepNext/>
      <w:spacing w:before="240" w:after="60"/>
      <w:outlineLvl w:val="1"/>
    </w:pPr>
    <w:rPr>
      <w:rFonts w:ascii="Calibri Light" w:hAnsi="Calibri Light"/>
      <w:b/>
      <w:bCs/>
      <w:i/>
      <w:iCs/>
      <w:sz w:val="28"/>
      <w:szCs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link w:val="1"/>
    <w:rsid w:val="00A85796"/>
    <w:rPr>
      <w:sz w:val="28"/>
      <w:szCs w:val="24"/>
    </w:rPr>
  </w:style>
  <w:style w:type="paragraph" w:customStyle="1" w:styleId="a1">
    <w:name w:val="Знак"/>
    <w:basedOn w:val="a"/>
    <w:link w:val="a0"/>
    <w:rsid w:val="00783423"/>
    <w:pPr>
      <w:spacing w:after="160" w:line="240" w:lineRule="exact"/>
    </w:pPr>
    <w:rPr>
      <w:rFonts w:ascii="Verdana" w:hAnsi="Verdana"/>
      <w:lang w:val="en-US" w:eastAsia="en-US"/>
    </w:rPr>
  </w:style>
  <w:style w:type="character" w:customStyle="1" w:styleId="20">
    <w:name w:val="Заголовок 2 Знак"/>
    <w:link w:val="2"/>
    <w:semiHidden/>
    <w:rsid w:val="00102EDC"/>
    <w:rPr>
      <w:rFonts w:ascii="Calibri Light" w:eastAsia="Times New Roman" w:hAnsi="Calibri Light" w:cs="Times New Roman"/>
      <w:b/>
      <w:bCs/>
      <w:i/>
      <w:iCs/>
      <w:sz w:val="28"/>
      <w:szCs w:val="28"/>
    </w:rPr>
  </w:style>
  <w:style w:type="paragraph" w:customStyle="1" w:styleId="BodyText2">
    <w:name w:val="Body Text 2"/>
    <w:basedOn w:val="a"/>
    <w:rsid w:val="00644784"/>
    <w:pPr>
      <w:overflowPunct w:val="0"/>
      <w:autoSpaceDE w:val="0"/>
      <w:autoSpaceDN w:val="0"/>
      <w:adjustRightInd w:val="0"/>
    </w:pPr>
    <w:rPr>
      <w:sz w:val="28"/>
      <w:szCs w:val="20"/>
    </w:rPr>
  </w:style>
  <w:style w:type="paragraph" w:styleId="a4">
    <w:name w:val="header"/>
    <w:basedOn w:val="a"/>
    <w:link w:val="a5"/>
    <w:rsid w:val="00644784"/>
    <w:pPr>
      <w:tabs>
        <w:tab w:val="center" w:pos="4677"/>
        <w:tab w:val="right" w:pos="9355"/>
      </w:tabs>
    </w:pPr>
  </w:style>
  <w:style w:type="character" w:customStyle="1" w:styleId="a5">
    <w:name w:val="Верхний колонтитул Знак"/>
    <w:link w:val="a4"/>
    <w:rsid w:val="00A85796"/>
    <w:rPr>
      <w:sz w:val="24"/>
      <w:szCs w:val="24"/>
    </w:rPr>
  </w:style>
  <w:style w:type="paragraph" w:customStyle="1" w:styleId="ConsPlusNormal">
    <w:name w:val="ConsPlusNormal"/>
    <w:rsid w:val="00783423"/>
    <w:pPr>
      <w:widowControl w:val="0"/>
      <w:autoSpaceDE w:val="0"/>
      <w:autoSpaceDN w:val="0"/>
      <w:adjustRightInd w:val="0"/>
      <w:ind w:firstLine="720"/>
    </w:pPr>
    <w:rPr>
      <w:rFonts w:ascii="Arial" w:hAnsi="Arial" w:cs="Arial"/>
    </w:rPr>
  </w:style>
  <w:style w:type="character" w:customStyle="1" w:styleId="blk">
    <w:name w:val="blk"/>
    <w:basedOn w:val="a0"/>
    <w:rsid w:val="00116043"/>
  </w:style>
  <w:style w:type="paragraph" w:styleId="a6">
    <w:name w:val="Balloon Text"/>
    <w:basedOn w:val="a"/>
    <w:link w:val="a7"/>
    <w:rsid w:val="005D7B6D"/>
    <w:rPr>
      <w:rFonts w:ascii="Segoe UI" w:hAnsi="Segoe UI" w:cs="Segoe UI"/>
      <w:sz w:val="18"/>
      <w:szCs w:val="18"/>
    </w:rPr>
  </w:style>
  <w:style w:type="character" w:customStyle="1" w:styleId="a7">
    <w:name w:val="Текст выноски Знак"/>
    <w:link w:val="a6"/>
    <w:rsid w:val="005D7B6D"/>
    <w:rPr>
      <w:rFonts w:ascii="Segoe UI" w:hAnsi="Segoe UI" w:cs="Segoe UI"/>
      <w:sz w:val="18"/>
      <w:szCs w:val="18"/>
    </w:rPr>
  </w:style>
  <w:style w:type="paragraph" w:styleId="a8">
    <w:name w:val="Название"/>
    <w:basedOn w:val="a"/>
    <w:link w:val="a9"/>
    <w:qFormat/>
    <w:rsid w:val="00A85796"/>
    <w:pPr>
      <w:jc w:val="center"/>
    </w:pPr>
    <w:rPr>
      <w:sz w:val="28"/>
    </w:rPr>
  </w:style>
  <w:style w:type="character" w:customStyle="1" w:styleId="a9">
    <w:name w:val="Название Знак"/>
    <w:link w:val="a8"/>
    <w:rsid w:val="00A85796"/>
    <w:rPr>
      <w:sz w:val="28"/>
      <w:szCs w:val="24"/>
    </w:rPr>
  </w:style>
  <w:style w:type="paragraph" w:customStyle="1" w:styleId="ConsNormal">
    <w:name w:val="ConsNormal"/>
    <w:rsid w:val="00A85796"/>
    <w:pPr>
      <w:autoSpaceDE w:val="0"/>
      <w:autoSpaceDN w:val="0"/>
      <w:adjustRightInd w:val="0"/>
      <w:ind w:firstLine="720"/>
    </w:pPr>
    <w:rPr>
      <w:sz w:val="24"/>
      <w:szCs w:val="24"/>
    </w:rPr>
  </w:style>
  <w:style w:type="paragraph" w:styleId="aa">
    <w:name w:val="Body Text"/>
    <w:basedOn w:val="a"/>
    <w:link w:val="ab"/>
    <w:rsid w:val="00A85796"/>
    <w:pPr>
      <w:spacing w:after="120"/>
    </w:pPr>
  </w:style>
  <w:style w:type="character" w:customStyle="1" w:styleId="ab">
    <w:name w:val="Основной текст Знак"/>
    <w:link w:val="aa"/>
    <w:rsid w:val="00A85796"/>
    <w:rPr>
      <w:sz w:val="24"/>
      <w:szCs w:val="24"/>
    </w:rPr>
  </w:style>
  <w:style w:type="paragraph" w:customStyle="1" w:styleId="ConsPlusTitle">
    <w:name w:val="ConsPlusTitle"/>
    <w:rsid w:val="00A85796"/>
    <w:pPr>
      <w:widowControl w:val="0"/>
      <w:autoSpaceDE w:val="0"/>
      <w:autoSpaceDN w:val="0"/>
      <w:adjustRightInd w:val="0"/>
    </w:pPr>
    <w:rPr>
      <w:b/>
      <w:bCs/>
      <w:sz w:val="24"/>
      <w:szCs w:val="24"/>
    </w:rPr>
  </w:style>
  <w:style w:type="paragraph" w:customStyle="1" w:styleId="ConsNonformat">
    <w:name w:val="ConsNonformat"/>
    <w:rsid w:val="00A85796"/>
    <w:pPr>
      <w:widowControl w:val="0"/>
      <w:autoSpaceDE w:val="0"/>
      <w:autoSpaceDN w:val="0"/>
      <w:adjustRightInd w:val="0"/>
    </w:pPr>
    <w:rPr>
      <w:rFonts w:ascii="Courier New" w:hAnsi="Courier New" w:cs="Courier New"/>
    </w:rPr>
  </w:style>
  <w:style w:type="paragraph" w:styleId="ac">
    <w:name w:val="footer"/>
    <w:basedOn w:val="a"/>
    <w:link w:val="ad"/>
    <w:rsid w:val="00A85796"/>
    <w:pPr>
      <w:tabs>
        <w:tab w:val="center" w:pos="4677"/>
        <w:tab w:val="right" w:pos="9355"/>
      </w:tabs>
    </w:pPr>
  </w:style>
  <w:style w:type="character" w:customStyle="1" w:styleId="ad">
    <w:name w:val="Нижний колонтитул Знак"/>
    <w:link w:val="ac"/>
    <w:rsid w:val="00A85796"/>
    <w:rPr>
      <w:sz w:val="24"/>
      <w:szCs w:val="24"/>
    </w:rPr>
  </w:style>
  <w:style w:type="character" w:styleId="ae">
    <w:name w:val="page number"/>
    <w:rsid w:val="00A85796"/>
  </w:style>
  <w:style w:type="paragraph" w:customStyle="1" w:styleId="11">
    <w:name w:val=" Знак Знак Знак1 Знак"/>
    <w:basedOn w:val="a"/>
    <w:rsid w:val="00A85796"/>
    <w:pPr>
      <w:spacing w:before="100" w:beforeAutospacing="1" w:after="100" w:afterAutospacing="1"/>
      <w:jc w:val="both"/>
    </w:pPr>
    <w:rPr>
      <w:rFonts w:ascii="Tahoma" w:hAnsi="Tahoma"/>
      <w:sz w:val="20"/>
      <w:szCs w:val="20"/>
      <w:lang w:val="en-US" w:eastAsia="en-US"/>
    </w:rPr>
  </w:style>
  <w:style w:type="paragraph" w:customStyle="1" w:styleId="ListParagraph">
    <w:name w:val="List Paragraph"/>
    <w:basedOn w:val="a"/>
    <w:qFormat/>
    <w:rsid w:val="00A85796"/>
    <w:pPr>
      <w:ind w:left="720"/>
      <w:contextualSpacing/>
    </w:pPr>
  </w:style>
  <w:style w:type="character" w:styleId="af">
    <w:name w:val="annotation reference"/>
    <w:rsid w:val="00A85796"/>
    <w:rPr>
      <w:sz w:val="16"/>
      <w:szCs w:val="16"/>
    </w:rPr>
  </w:style>
  <w:style w:type="paragraph" w:styleId="af0">
    <w:name w:val="annotation text"/>
    <w:basedOn w:val="a"/>
    <w:link w:val="af1"/>
    <w:rsid w:val="00A85796"/>
    <w:rPr>
      <w:sz w:val="20"/>
      <w:szCs w:val="20"/>
    </w:rPr>
  </w:style>
  <w:style w:type="character" w:customStyle="1" w:styleId="af1">
    <w:name w:val="Текст примечания Знак"/>
    <w:basedOn w:val="a0"/>
    <w:link w:val="af0"/>
    <w:rsid w:val="00A85796"/>
  </w:style>
  <w:style w:type="paragraph" w:styleId="af2">
    <w:name w:val="annotation subject"/>
    <w:basedOn w:val="af0"/>
    <w:next w:val="af0"/>
    <w:link w:val="af3"/>
    <w:rsid w:val="00A85796"/>
    <w:rPr>
      <w:b/>
      <w:bCs/>
      <w:lang w:val="x-none" w:eastAsia="x-none"/>
    </w:rPr>
  </w:style>
  <w:style w:type="character" w:customStyle="1" w:styleId="af3">
    <w:name w:val="Тема примечания Знак"/>
    <w:link w:val="af2"/>
    <w:rsid w:val="00A85796"/>
    <w:rPr>
      <w:b/>
      <w:bCs/>
      <w:lang w:val="x-none" w:eastAsia="x-none"/>
    </w:rPr>
  </w:style>
  <w:style w:type="paragraph" w:styleId="af4">
    <w:name w:val="List Paragraph"/>
    <w:basedOn w:val="a"/>
    <w:uiPriority w:val="34"/>
    <w:qFormat/>
    <w:rsid w:val="00A85796"/>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1F9B7-4E0A-48D7-B4FD-CEE50EF8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2558</Words>
  <Characters>14586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User</cp:lastModifiedBy>
  <cp:revision>2</cp:revision>
  <cp:lastPrinted>2022-02-25T08:15:00Z</cp:lastPrinted>
  <dcterms:created xsi:type="dcterms:W3CDTF">2022-11-10T23:32:00Z</dcterms:created>
  <dcterms:modified xsi:type="dcterms:W3CDTF">2022-11-10T23:32:00Z</dcterms:modified>
</cp:coreProperties>
</file>