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66" w:rsidRDefault="006E6B66" w:rsidP="00E143F5">
      <w:pPr>
        <w:jc w:val="center"/>
        <w:rPr>
          <w:b/>
        </w:rPr>
      </w:pPr>
      <w:r>
        <w:rPr>
          <w:b/>
        </w:rPr>
        <w:t>ПРОЕКТ</w:t>
      </w:r>
    </w:p>
    <w:p w:rsidR="006E6B66" w:rsidRDefault="006E6B66" w:rsidP="00E143F5">
      <w:pPr>
        <w:jc w:val="center"/>
        <w:rPr>
          <w:b/>
        </w:rPr>
      </w:pPr>
      <w:r>
        <w:rPr>
          <w:b/>
        </w:rPr>
        <w:t>Обсуждение 29 октября – 17 ноября 2014 года</w:t>
      </w:r>
    </w:p>
    <w:p w:rsidR="00E143F5" w:rsidRPr="004A618F" w:rsidRDefault="00976D6B" w:rsidP="00E143F5">
      <w:pPr>
        <w:jc w:val="center"/>
      </w:pPr>
      <w:r w:rsidRPr="00976D6B">
        <w:rPr>
          <w:b/>
        </w:rPr>
        <w:t xml:space="preserve">РОССИЙСКАЯ ФЕДЕРАЦИЯ  </w:t>
      </w:r>
      <w:r>
        <w:t xml:space="preserve">  </w:t>
      </w:r>
    </w:p>
    <w:p w:rsidR="00802613" w:rsidRDefault="00E26B03" w:rsidP="00E143F5">
      <w:pPr>
        <w:jc w:val="center"/>
        <w:rPr>
          <w:b/>
        </w:rPr>
      </w:pPr>
      <w:r w:rsidRPr="00976D6B">
        <w:rPr>
          <w:b/>
        </w:rPr>
        <w:t>РОСТОВСКАЯ ОБЛАСТЬ</w:t>
      </w:r>
    </w:p>
    <w:p w:rsidR="00E26B03" w:rsidRDefault="00E143F5" w:rsidP="00E143F5">
      <w:pPr>
        <w:jc w:val="center"/>
        <w:rPr>
          <w:b/>
        </w:rPr>
      </w:pPr>
      <w:r w:rsidRPr="00976D6B">
        <w:rPr>
          <w:b/>
        </w:rPr>
        <w:t xml:space="preserve">  </w:t>
      </w:r>
      <w:r w:rsidR="00802613">
        <w:rPr>
          <w:b/>
        </w:rPr>
        <w:t>МУНИЦИПАЛЬНОЕ ОБРАЗОВАНИЕ</w:t>
      </w:r>
    </w:p>
    <w:p w:rsidR="00802613" w:rsidRPr="00976D6B" w:rsidRDefault="00802613" w:rsidP="00E143F5">
      <w:pPr>
        <w:jc w:val="center"/>
        <w:rPr>
          <w:b/>
        </w:rPr>
      </w:pPr>
      <w:r>
        <w:rPr>
          <w:b/>
        </w:rPr>
        <w:t>«ВОЙНОВСКОЕ СЕЛЬСКОЕ ПОСЕЛЕНИЕ»</w:t>
      </w:r>
    </w:p>
    <w:p w:rsidR="00976D6B" w:rsidRPr="00976D6B" w:rsidRDefault="00976D6B" w:rsidP="00E143F5">
      <w:pPr>
        <w:jc w:val="center"/>
        <w:rPr>
          <w:b/>
        </w:rPr>
      </w:pPr>
    </w:p>
    <w:p w:rsidR="00E26B03" w:rsidRPr="00346784" w:rsidRDefault="00E26B03" w:rsidP="00346784">
      <w:pPr>
        <w:jc w:val="center"/>
        <w:rPr>
          <w:b/>
        </w:rPr>
      </w:pPr>
      <w:r w:rsidRPr="00976D6B">
        <w:rPr>
          <w:b/>
        </w:rPr>
        <w:t xml:space="preserve">СОБРАНИЕ ДЕПУТАТОВ </w:t>
      </w:r>
      <w:r w:rsidR="00802613">
        <w:rPr>
          <w:b/>
        </w:rPr>
        <w:t>ВОЙН</w:t>
      </w:r>
      <w:r w:rsidR="00E143F5" w:rsidRPr="00976D6B">
        <w:rPr>
          <w:b/>
        </w:rPr>
        <w:t xml:space="preserve">ОВСКОГО </w:t>
      </w:r>
      <w:r w:rsidRPr="00976D6B">
        <w:rPr>
          <w:b/>
        </w:rPr>
        <w:t xml:space="preserve"> СЕЛЬСКОГО ПОСЕЛЕНИЯ</w:t>
      </w:r>
    </w:p>
    <w:p w:rsidR="00346784" w:rsidRDefault="00346784" w:rsidP="00346784">
      <w:pPr>
        <w:rPr>
          <w:sz w:val="28"/>
          <w:szCs w:val="28"/>
        </w:rPr>
      </w:pPr>
    </w:p>
    <w:p w:rsidR="00346784" w:rsidRDefault="00346784" w:rsidP="00346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 w:rsidR="006E6B66">
        <w:rPr>
          <w:b/>
          <w:sz w:val="28"/>
          <w:szCs w:val="28"/>
        </w:rPr>
        <w:t>№___</w:t>
      </w:r>
    </w:p>
    <w:p w:rsidR="00346784" w:rsidRDefault="00346784" w:rsidP="00346784">
      <w:pPr>
        <w:rPr>
          <w:sz w:val="28"/>
          <w:szCs w:val="28"/>
        </w:rPr>
      </w:pPr>
    </w:p>
    <w:p w:rsidR="006E6B66" w:rsidRDefault="006E6B66" w:rsidP="006E6B66">
      <w:pPr>
        <w:pStyle w:val="ConsTitle"/>
        <w:widowControl/>
        <w:tabs>
          <w:tab w:val="left" w:pos="7440"/>
        </w:tabs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налоге на имущество физических лиц</w:t>
      </w:r>
    </w:p>
    <w:p w:rsidR="006E6B66" w:rsidRDefault="006E6B66" w:rsidP="006E6B66">
      <w:pPr>
        <w:pStyle w:val="ConsTitle"/>
        <w:widowControl/>
        <w:tabs>
          <w:tab w:val="left" w:pos="7440"/>
        </w:tabs>
        <w:ind w:right="0"/>
        <w:rPr>
          <w:rFonts w:ascii="Times New Roman" w:hAnsi="Times New Roman"/>
          <w:b w:val="0"/>
          <w:sz w:val="28"/>
          <w:szCs w:val="28"/>
        </w:rPr>
      </w:pPr>
    </w:p>
    <w:p w:rsidR="006E6B66" w:rsidRPr="001C320D" w:rsidRDefault="006E6B66" w:rsidP="006E6B66">
      <w:pPr>
        <w:jc w:val="both"/>
        <w:rPr>
          <w:color w:val="000000"/>
          <w:spacing w:val="-1"/>
          <w:sz w:val="28"/>
          <w:szCs w:val="28"/>
        </w:rPr>
      </w:pPr>
      <w:r w:rsidRPr="001C320D">
        <w:rPr>
          <w:color w:val="000000"/>
          <w:spacing w:val="-1"/>
          <w:sz w:val="28"/>
          <w:szCs w:val="28"/>
        </w:rPr>
        <w:t xml:space="preserve">         Принято </w:t>
      </w:r>
    </w:p>
    <w:p w:rsidR="006E6B66" w:rsidRDefault="006E6B66" w:rsidP="006E6B66">
      <w:pPr>
        <w:pStyle w:val="ConsTitle"/>
        <w:widowControl/>
        <w:tabs>
          <w:tab w:val="left" w:pos="7440"/>
        </w:tabs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Собранием депутатов       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                  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«___»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______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14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</w:p>
    <w:p w:rsidR="00346784" w:rsidRDefault="00346784" w:rsidP="00346784"/>
    <w:p w:rsidR="00346784" w:rsidRDefault="00346784" w:rsidP="00346784">
      <w:pPr>
        <w:jc w:val="center"/>
      </w:pPr>
    </w:p>
    <w:p w:rsidR="006E6B66" w:rsidRDefault="006E6B66" w:rsidP="006E6B66">
      <w:pPr>
        <w:ind w:firstLine="567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В соответствии с главой 32 Налогового  кодекса Российской Федерации</w:t>
      </w:r>
      <w:r w:rsidRPr="00C90DAC">
        <w:rPr>
          <w:rStyle w:val="FontStyle15"/>
          <w:sz w:val="28"/>
          <w:szCs w:val="28"/>
        </w:rPr>
        <w:t xml:space="preserve">, </w:t>
      </w:r>
      <w:r w:rsidRPr="00793B89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 сельского поселения</w:t>
      </w:r>
    </w:p>
    <w:p w:rsidR="006E6B66" w:rsidRDefault="006E6B66" w:rsidP="006E6B66">
      <w:pPr>
        <w:pStyle w:val="Style9"/>
        <w:widowControl/>
        <w:spacing w:before="221" w:line="276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793B89">
        <w:rPr>
          <w:rFonts w:ascii="Times New Roman" w:hAnsi="Times New Roman" w:cs="Times New Roman"/>
          <w:sz w:val="28"/>
          <w:szCs w:val="28"/>
        </w:rPr>
        <w:t>РЕШИЛО:</w:t>
      </w:r>
    </w:p>
    <w:p w:rsidR="006E6B66" w:rsidRDefault="006E6B66" w:rsidP="006E6B66">
      <w:pPr>
        <w:shd w:val="clear" w:color="auto" w:fill="FFFFFF"/>
        <w:tabs>
          <w:tab w:val="left" w:pos="1134"/>
        </w:tabs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>Ввести на территории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E447A">
        <w:rPr>
          <w:sz w:val="28"/>
          <w:szCs w:val="28"/>
        </w:rPr>
        <w:t xml:space="preserve">» налог на имущество физических лиц. </w:t>
      </w:r>
    </w:p>
    <w:p w:rsidR="006E6B66" w:rsidRPr="001E447A" w:rsidRDefault="006E6B66" w:rsidP="006E6B66">
      <w:pPr>
        <w:shd w:val="clear" w:color="auto" w:fill="FFFFFF"/>
        <w:tabs>
          <w:tab w:val="left" w:pos="1134"/>
        </w:tabs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>Установить ставки налога на имущество физических лиц в зависимости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объектов):</w:t>
      </w:r>
    </w:p>
    <w:p w:rsidR="006E6B66" w:rsidRPr="001E447A" w:rsidRDefault="006E6B66" w:rsidP="006E6B66">
      <w:pPr>
        <w:shd w:val="clear" w:color="auto" w:fill="FFFFFF"/>
        <w:ind w:right="1" w:firstLine="567"/>
        <w:jc w:val="both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4678"/>
      </w:tblGrid>
      <w:tr w:rsidR="006E6B66" w:rsidRPr="001E447A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1E447A" w:rsidRDefault="006E6B66" w:rsidP="006E6B66">
            <w:pPr>
              <w:jc w:val="center"/>
              <w:rPr>
                <w:sz w:val="28"/>
                <w:szCs w:val="28"/>
              </w:rPr>
            </w:pPr>
            <w:r w:rsidRPr="001E447A">
              <w:rPr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1E447A" w:rsidRDefault="006E6B66" w:rsidP="006E6B66">
            <w:pPr>
              <w:jc w:val="center"/>
              <w:rPr>
                <w:sz w:val="28"/>
                <w:szCs w:val="28"/>
              </w:rPr>
            </w:pPr>
          </w:p>
          <w:p w:rsidR="006E6B66" w:rsidRPr="001E447A" w:rsidRDefault="006E6B66" w:rsidP="006E6B66">
            <w:pPr>
              <w:jc w:val="center"/>
              <w:rPr>
                <w:sz w:val="28"/>
                <w:szCs w:val="28"/>
              </w:rPr>
            </w:pPr>
            <w:r w:rsidRPr="001E447A">
              <w:rPr>
                <w:sz w:val="28"/>
                <w:szCs w:val="28"/>
              </w:rPr>
              <w:t>Ставка налога</w:t>
            </w:r>
          </w:p>
          <w:p w:rsidR="006E6B66" w:rsidRPr="00B51CFE" w:rsidRDefault="006E6B66" w:rsidP="006E6B66">
            <w:pPr>
              <w:ind w:firstLine="66"/>
              <w:jc w:val="center"/>
              <w:rPr>
                <w:b/>
                <w:sz w:val="28"/>
                <w:szCs w:val="28"/>
              </w:rPr>
            </w:pPr>
          </w:p>
        </w:tc>
      </w:tr>
      <w:tr w:rsidR="006E6B66" w:rsidRPr="001E447A">
        <w:trPr>
          <w:trHeight w:val="389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1E447A" w:rsidRDefault="006E6B66" w:rsidP="006E6B66">
            <w:pPr>
              <w:ind w:firstLine="67"/>
              <w:jc w:val="both"/>
              <w:rPr>
                <w:sz w:val="28"/>
                <w:szCs w:val="28"/>
              </w:rPr>
            </w:pPr>
            <w:r w:rsidRPr="001E447A">
              <w:rPr>
                <w:sz w:val="28"/>
                <w:szCs w:val="28"/>
              </w:rPr>
              <w:t>До 300 000 рублей включительно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696C3F" w:rsidRDefault="006E6B66" w:rsidP="006E6B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процента включительно</w:t>
            </w:r>
          </w:p>
        </w:tc>
      </w:tr>
      <w:tr w:rsidR="006E6B66" w:rsidRPr="00696C3F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696C3F" w:rsidRDefault="006E6B66" w:rsidP="006E6B66">
            <w:pPr>
              <w:ind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300 </w:t>
            </w:r>
            <w:r w:rsidRPr="00696C3F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до 500 </w:t>
            </w:r>
            <w:r w:rsidRPr="00696C3F">
              <w:rPr>
                <w:sz w:val="28"/>
                <w:szCs w:val="28"/>
              </w:rPr>
              <w:t>000 рублей включительно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696C3F" w:rsidRDefault="006E6B66" w:rsidP="006E6B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 включительно</w:t>
            </w:r>
          </w:p>
        </w:tc>
      </w:tr>
      <w:tr w:rsidR="006E6B66" w:rsidRPr="00696C3F">
        <w:trPr>
          <w:trHeight w:val="352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696C3F" w:rsidRDefault="006E6B66" w:rsidP="006E6B66">
            <w:pPr>
              <w:ind w:firstLine="67"/>
              <w:jc w:val="both"/>
              <w:rPr>
                <w:sz w:val="28"/>
                <w:szCs w:val="28"/>
              </w:rPr>
            </w:pPr>
            <w:r w:rsidRPr="00696C3F">
              <w:rPr>
                <w:sz w:val="28"/>
                <w:szCs w:val="28"/>
              </w:rPr>
              <w:t>Свыше 500 000 рублей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66" w:rsidRPr="00696C3F" w:rsidRDefault="006E6B66" w:rsidP="006E6B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процента включительно</w:t>
            </w:r>
          </w:p>
        </w:tc>
      </w:tr>
    </w:tbl>
    <w:p w:rsidR="006E6B66" w:rsidRDefault="006E6B66" w:rsidP="006E6B66">
      <w:pPr>
        <w:pStyle w:val="Style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2C" w:rsidRDefault="006E6B66" w:rsidP="006E6B66">
      <w:pPr>
        <w:shd w:val="clear" w:color="auto" w:fill="FFFFFF"/>
        <w:tabs>
          <w:tab w:val="left" w:pos="1134"/>
        </w:tabs>
        <w:spacing w:line="331" w:lineRule="exact"/>
        <w:ind w:right="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  <w:t>П</w:t>
      </w:r>
      <w:r w:rsidRPr="00BC2A36">
        <w:rPr>
          <w:sz w:val="28"/>
          <w:szCs w:val="28"/>
        </w:rPr>
        <w:t>ризна</w:t>
      </w:r>
      <w:r>
        <w:rPr>
          <w:sz w:val="28"/>
          <w:szCs w:val="28"/>
        </w:rPr>
        <w:t xml:space="preserve">ть </w:t>
      </w:r>
      <w:r w:rsidRPr="00BC2A36">
        <w:rPr>
          <w:sz w:val="28"/>
          <w:szCs w:val="28"/>
        </w:rPr>
        <w:t>утратившим</w:t>
      </w:r>
      <w:r w:rsidR="0054232C">
        <w:rPr>
          <w:sz w:val="28"/>
          <w:szCs w:val="28"/>
        </w:rPr>
        <w:t>и</w:t>
      </w:r>
      <w:r w:rsidRPr="00BC2A36">
        <w:rPr>
          <w:sz w:val="28"/>
          <w:szCs w:val="28"/>
        </w:rPr>
        <w:t xml:space="preserve"> силу</w:t>
      </w:r>
      <w:r>
        <w:rPr>
          <w:rFonts w:eastAsia="Calibri"/>
          <w:sz w:val="28"/>
          <w:szCs w:val="28"/>
        </w:rPr>
        <w:t xml:space="preserve"> Решени</w:t>
      </w:r>
      <w:r w:rsidR="0054232C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Собрания депутатов Войновского сельского поселения</w:t>
      </w:r>
      <w:r w:rsidR="0054232C">
        <w:rPr>
          <w:rFonts w:eastAsia="Calibri"/>
          <w:sz w:val="28"/>
          <w:szCs w:val="28"/>
        </w:rPr>
        <w:t>:</w:t>
      </w:r>
    </w:p>
    <w:p w:rsidR="0054232C" w:rsidRDefault="0054232C" w:rsidP="0054232C">
      <w:pPr>
        <w:shd w:val="clear" w:color="auto" w:fill="FFFFFF"/>
        <w:tabs>
          <w:tab w:val="left" w:pos="1134"/>
        </w:tabs>
        <w:spacing w:line="331" w:lineRule="exact"/>
        <w:ind w:right="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E6B66">
        <w:rPr>
          <w:rFonts w:eastAsia="Calibri"/>
          <w:sz w:val="28"/>
          <w:szCs w:val="28"/>
        </w:rPr>
        <w:t xml:space="preserve"> от «</w:t>
      </w:r>
      <w:r>
        <w:rPr>
          <w:rFonts w:eastAsia="Calibri"/>
          <w:sz w:val="28"/>
          <w:szCs w:val="28"/>
        </w:rPr>
        <w:t>29</w:t>
      </w:r>
      <w:r w:rsidR="006E6B6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июля </w:t>
      </w:r>
      <w:r w:rsidR="006E6B66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13</w:t>
      </w:r>
      <w:r w:rsidR="006E6B66">
        <w:rPr>
          <w:rFonts w:eastAsia="Calibri"/>
          <w:sz w:val="28"/>
          <w:szCs w:val="28"/>
        </w:rPr>
        <w:t>года  №</w:t>
      </w:r>
      <w:r>
        <w:rPr>
          <w:rFonts w:eastAsia="Calibri"/>
          <w:sz w:val="28"/>
          <w:szCs w:val="28"/>
        </w:rPr>
        <w:t xml:space="preserve"> 21  «О налоге на имущество физических лиц на территории муниципального образования «</w:t>
      </w:r>
      <w:proofErr w:type="spellStart"/>
      <w:r>
        <w:rPr>
          <w:rFonts w:eastAsia="Calibri"/>
          <w:sz w:val="28"/>
          <w:szCs w:val="28"/>
        </w:rPr>
        <w:t>Войновское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поселение»»</w:t>
      </w:r>
    </w:p>
    <w:p w:rsidR="006E6B66" w:rsidRPr="0054232C" w:rsidRDefault="0054232C" w:rsidP="0054232C">
      <w:pPr>
        <w:shd w:val="clear" w:color="auto" w:fill="FFFFFF"/>
        <w:tabs>
          <w:tab w:val="left" w:pos="1134"/>
        </w:tabs>
        <w:spacing w:line="331" w:lineRule="exact"/>
        <w:ind w:right="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от «29» ноября 2013года  №38 </w:t>
      </w:r>
      <w:r w:rsidR="006E6B66">
        <w:rPr>
          <w:rFonts w:eastAsia="Calibri"/>
          <w:sz w:val="28"/>
          <w:szCs w:val="28"/>
        </w:rPr>
        <w:t>«О</w:t>
      </w:r>
      <w:r>
        <w:rPr>
          <w:rFonts w:eastAsia="Calibri"/>
          <w:sz w:val="28"/>
          <w:szCs w:val="28"/>
        </w:rPr>
        <w:t xml:space="preserve"> внесении изменений в Решение </w:t>
      </w:r>
      <w:r w:rsidR="00F439E0">
        <w:rPr>
          <w:rFonts w:eastAsia="Calibri"/>
          <w:sz w:val="28"/>
          <w:szCs w:val="28"/>
        </w:rPr>
        <w:t>Собрания депутатов Войновского поселения от 29 июля 2013 года №21 «О</w:t>
      </w:r>
      <w:r w:rsidR="006E6B66">
        <w:rPr>
          <w:rFonts w:eastAsia="Calibri"/>
          <w:sz w:val="28"/>
          <w:szCs w:val="28"/>
        </w:rPr>
        <w:t xml:space="preserve"> налоге на имущество физических лиц</w:t>
      </w:r>
      <w:r w:rsidR="00F439E0" w:rsidRPr="00F439E0">
        <w:rPr>
          <w:rFonts w:eastAsia="Calibri"/>
          <w:sz w:val="28"/>
          <w:szCs w:val="28"/>
        </w:rPr>
        <w:t xml:space="preserve"> </w:t>
      </w:r>
      <w:r w:rsidR="00F439E0">
        <w:rPr>
          <w:rFonts w:eastAsia="Calibri"/>
          <w:sz w:val="28"/>
          <w:szCs w:val="28"/>
        </w:rPr>
        <w:t>на территории муниципального образования «</w:t>
      </w:r>
      <w:proofErr w:type="spellStart"/>
      <w:r w:rsidR="00F439E0">
        <w:rPr>
          <w:rFonts w:eastAsia="Calibri"/>
          <w:sz w:val="28"/>
          <w:szCs w:val="28"/>
        </w:rPr>
        <w:t>Войновское</w:t>
      </w:r>
      <w:proofErr w:type="spellEnd"/>
      <w:r w:rsidR="00F439E0">
        <w:rPr>
          <w:rFonts w:eastAsia="Calibri"/>
          <w:sz w:val="28"/>
          <w:szCs w:val="28"/>
        </w:rPr>
        <w:t xml:space="preserve"> сельское поселение»</w:t>
      </w:r>
      <w:r w:rsidR="006E6B66">
        <w:rPr>
          <w:rFonts w:eastAsia="Calibri"/>
          <w:sz w:val="28"/>
          <w:szCs w:val="28"/>
        </w:rPr>
        <w:t>»</w:t>
      </w:r>
      <w:r w:rsidR="00F439E0">
        <w:rPr>
          <w:rFonts w:eastAsia="Calibri"/>
          <w:sz w:val="28"/>
          <w:szCs w:val="28"/>
        </w:rPr>
        <w:t>.</w:t>
      </w:r>
      <w:r w:rsidR="006E6B66">
        <w:rPr>
          <w:rFonts w:eastAsia="Calibri"/>
          <w:sz w:val="28"/>
          <w:szCs w:val="28"/>
        </w:rPr>
        <w:t xml:space="preserve"> </w:t>
      </w:r>
    </w:p>
    <w:p w:rsidR="006E6B66" w:rsidRPr="00373744" w:rsidRDefault="006E6B66" w:rsidP="006E6B6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73744"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373744">
        <w:rPr>
          <w:sz w:val="28"/>
          <w:szCs w:val="28"/>
        </w:rPr>
        <w:t>Настоящее решение вступает в силу  не позднее одного месяца с момента его официального опубликования  и не ранее 01.01.2015 года.</w:t>
      </w:r>
    </w:p>
    <w:p w:rsidR="006E6B66" w:rsidRPr="00373744" w:rsidRDefault="006E6B66" w:rsidP="006E6B66">
      <w:pPr>
        <w:rPr>
          <w:sz w:val="28"/>
          <w:szCs w:val="28"/>
        </w:rPr>
      </w:pPr>
    </w:p>
    <w:p w:rsidR="006E6B66" w:rsidRDefault="006E6B66" w:rsidP="00346784">
      <w:pPr>
        <w:pStyle w:val="BodyText2"/>
        <w:jc w:val="both"/>
        <w:rPr>
          <w:sz w:val="28"/>
          <w:szCs w:val="28"/>
        </w:rPr>
      </w:pPr>
    </w:p>
    <w:p w:rsidR="00346784" w:rsidRPr="00346784" w:rsidRDefault="00346784" w:rsidP="00346784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Войновского сельского поселения                              В.В.Гончаров</w:t>
      </w:r>
    </w:p>
    <w:p w:rsidR="00346784" w:rsidRDefault="00346784" w:rsidP="00346784">
      <w:pPr>
        <w:rPr>
          <w:sz w:val="28"/>
          <w:szCs w:val="28"/>
        </w:rPr>
      </w:pPr>
    </w:p>
    <w:p w:rsidR="00346784" w:rsidRDefault="00346784" w:rsidP="00346784"/>
    <w:p w:rsidR="00346784" w:rsidRDefault="00346784" w:rsidP="00346784"/>
    <w:p w:rsidR="00346784" w:rsidRDefault="00346784" w:rsidP="00346784"/>
    <w:p w:rsidR="00346784" w:rsidRDefault="00346784" w:rsidP="00346784"/>
    <w:p w:rsidR="0017365A" w:rsidRPr="004A618F" w:rsidRDefault="0017365A" w:rsidP="00E143F5">
      <w:pPr>
        <w:sectPr w:rsidR="0017365A" w:rsidRPr="004A618F" w:rsidSect="00E26B0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26281" w:rsidRPr="004A618F" w:rsidRDefault="00A26281" w:rsidP="00A26281">
      <w:pPr>
        <w:ind w:firstLine="10260"/>
      </w:pPr>
      <w:r w:rsidRPr="004A618F"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>
        <w:t>Войновского</w:t>
      </w:r>
    </w:p>
    <w:p w:rsidR="00A26281" w:rsidRPr="004A618F" w:rsidRDefault="00A26281" w:rsidP="00A26281">
      <w:pPr>
        <w:ind w:firstLine="10260"/>
      </w:pPr>
      <w:r w:rsidRPr="004A618F">
        <w:t>сельского поселения</w:t>
      </w:r>
      <w:r>
        <w:t xml:space="preserve"> </w:t>
      </w:r>
      <w:r w:rsidRPr="004A618F">
        <w:t>от</w:t>
      </w:r>
      <w:r>
        <w:t xml:space="preserve"> «»_____2014г. №___</w:t>
      </w:r>
      <w:r w:rsidRPr="004A618F">
        <w:t xml:space="preserve"> </w:t>
      </w:r>
      <w:r>
        <w:t xml:space="preserve">    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A618F" w:rsidRDefault="00A26281" w:rsidP="00A26281">
      <w:pPr>
        <w:jc w:val="center"/>
      </w:pPr>
      <w:r w:rsidRPr="004A618F">
        <w:t xml:space="preserve">Администрации    </w:t>
      </w:r>
      <w:r>
        <w:t>Войновского</w:t>
      </w:r>
      <w:r w:rsidRPr="004A618F">
        <w:t xml:space="preserve">   сельского     поселения</w:t>
      </w:r>
    </w:p>
    <w:p w:rsidR="00A26281" w:rsidRPr="004A618F" w:rsidRDefault="00A26281" w:rsidP="00A262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09.6pt;margin-top:.75pt;width:153pt;height:63pt;z-index:1" strokeweight="1.5pt">
            <v:textbox style="mso-next-textbox:#_x0000_s1054">
              <w:txbxContent>
                <w:p w:rsidR="00A26281" w:rsidRDefault="00A26281" w:rsidP="00A26281">
                  <w:pPr>
                    <w:jc w:val="center"/>
                  </w:pPr>
                  <w:r>
                    <w:t xml:space="preserve">Глава 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Войновского   сельского поселения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>
      <w:r>
        <w:rPr>
          <w:noProof/>
        </w:rPr>
        <w:pict>
          <v:line id="_x0000_s1062" style="position:absolute;z-index:9" from="390.6pt,8.55pt" to="390.6pt,62.55pt">
            <v:stroke endarrow="block"/>
          </v:line>
        </w:pict>
      </w:r>
    </w:p>
    <w:p w:rsidR="00A26281" w:rsidRPr="004A618F" w:rsidRDefault="00A26281" w:rsidP="00A26281">
      <w:r>
        <w:rPr>
          <w:noProof/>
        </w:rPr>
        <w:pict>
          <v:line id="_x0000_s1070" style="position:absolute;z-index:17" from="669.6pt,12.75pt" to="669.6pt,66.75pt">
            <v:stroke endarrow="block"/>
          </v:line>
        </w:pict>
      </w:r>
      <w:r>
        <w:rPr>
          <w:noProof/>
        </w:rPr>
        <w:pict>
          <v:line id="_x0000_s1066" style="position:absolute;z-index:13" from="228.6pt,12.75pt" to="228.6pt,165.75pt">
            <v:stroke endarrow="block"/>
          </v:line>
        </w:pict>
      </w:r>
      <w:r>
        <w:rPr>
          <w:noProof/>
        </w:rPr>
        <w:pict>
          <v:line id="_x0000_s1065" style="position:absolute;z-index:12" from="129.6pt,12.75pt" to="129.6pt,66.75pt">
            <v:stroke endarrow="block"/>
          </v:line>
        </w:pict>
      </w:r>
      <w:r>
        <w:rPr>
          <w:noProof/>
        </w:rPr>
        <w:pict>
          <v:line id="_x0000_s1063" style="position:absolute;z-index:10" from="129.6pt,12.75pt" to="669.6pt,12.75pt"/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>
      <w:r>
        <w:rPr>
          <w:noProof/>
        </w:rPr>
        <w:pict>
          <v:shape id="_x0000_s1056" type="#_x0000_t202" style="position:absolute;margin-left:273.6pt;margin-top:7.35pt;width:234pt;height:106.05pt;z-index:3">
            <v:textbox style="mso-next-textbox:#_x0000_s1056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Сектор экономики и финансов: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Заведующий сектором экономики и финансов;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Ведущий специалист;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 xml:space="preserve"> Специалист первой категории</w:t>
                  </w:r>
                  <w:r w:rsidR="00346784">
                    <w:t>;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3 ед.</w:t>
                  </w:r>
                </w:p>
              </w:txbxContent>
            </v:textbox>
          </v:shape>
        </w:pict>
      </w:r>
    </w:p>
    <w:p w:rsidR="00A26281" w:rsidRPr="004A618F" w:rsidRDefault="00A26281" w:rsidP="00A26281">
      <w:r>
        <w:rPr>
          <w:noProof/>
        </w:rPr>
        <w:pict>
          <v:shape id="_x0000_s1055" type="#_x0000_t202" style="position:absolute;margin-left:75.6pt;margin-top:11.55pt;width:126pt;height:63pt;z-index:2">
            <v:textbox style="mso-next-textbox:#_x0000_s1055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 xml:space="preserve"> Специалист первой категории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615.6pt;margin-top:11.55pt;width:126pt;height:63pt;z-index:4">
            <v:textbox style="mso-next-textbox:#_x0000_s1057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 xml:space="preserve"> Специалист первой категории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>
      <w:r>
        <w:rPr>
          <w:noProof/>
        </w:rPr>
        <w:pict>
          <v:line id="_x0000_s1073" style="position:absolute;z-index:20" from="245.4pt,2.45pt" to="245.4pt,38.45pt">
            <v:stroke endarrow="block"/>
          </v:line>
        </w:pict>
      </w:r>
      <w:r>
        <w:rPr>
          <w:noProof/>
        </w:rPr>
        <w:pict>
          <v:line id="_x0000_s1067" style="position:absolute;z-index:14" from="6in,1.25pt" to="6in,37.25pt">
            <v:stroke endarrow="block"/>
          </v:line>
        </w:pict>
      </w:r>
      <w:r>
        <w:rPr>
          <w:noProof/>
        </w:rPr>
        <w:pict>
          <v:line id="_x0000_s1072" style="position:absolute;z-index:19" from="90pt,2.45pt" to="90pt,38.45pt">
            <v:stroke endarrow="block"/>
          </v:line>
        </w:pict>
      </w:r>
      <w:r>
        <w:rPr>
          <w:noProof/>
        </w:rPr>
        <w:pict>
          <v:line id="_x0000_s1068" style="position:absolute;z-index:15" from="549pt,2.45pt" to="549pt,38.45pt">
            <v:stroke endarrow="block"/>
          </v:line>
        </w:pict>
      </w:r>
      <w:r>
        <w:rPr>
          <w:noProof/>
        </w:rPr>
        <w:pict>
          <v:line id="_x0000_s1069" style="position:absolute;z-index:16" from="702pt,2.45pt" to="702pt,38.45pt">
            <v:stroke endarrow="block"/>
          </v:line>
        </w:pict>
      </w:r>
      <w:r>
        <w:rPr>
          <w:noProof/>
        </w:rPr>
        <w:pict>
          <v:line id="_x0000_s1064" style="position:absolute;flip:y;z-index:11" from="90pt,2.45pt" to="702pt,2.45pt"/>
        </w:pic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A26281" w:rsidP="00A26281">
      <w:r>
        <w:rPr>
          <w:noProof/>
        </w:rPr>
        <w:pict>
          <v:shape id="_x0000_s1074" type="#_x0000_t202" style="position:absolute;margin-left:178.65pt;margin-top:10.85pt;width:117pt;height:63pt;z-index:21">
            <v:textbox style="mso-next-textbox:#_x0000_s1074">
              <w:txbxContent>
                <w:p w:rsidR="00A26281" w:rsidRDefault="00A26281" w:rsidP="00A26281">
                  <w:pPr>
                    <w:jc w:val="center"/>
                  </w:pPr>
                  <w:r>
                    <w:t xml:space="preserve">Инспектор 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0,4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387pt;margin-top:9.65pt;width:117pt;height:63pt;z-index:6">
            <v:textbox style="mso-next-textbox:#_x0000_s1059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Водитель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513pt;margin-top:9.65pt;width:126pt;height:63pt;z-index:7">
            <v:textbox style="mso-next-textbox:#_x0000_s1060">
              <w:txbxContent>
                <w:p w:rsidR="00A26281" w:rsidRDefault="00A26281" w:rsidP="00A26281">
                  <w:pPr>
                    <w:jc w:val="center"/>
                  </w:pPr>
                  <w:r>
                    <w:t>Уборщик служебных помещений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35pt;margin-top:9.65pt;width:114.15pt;height:63pt;z-index:18" stroked="f">
            <v:textbox style="mso-next-textbox:#_x0000_s1071">
              <w:txbxContent>
                <w:p w:rsidR="00A26281" w:rsidRPr="00A70DB1" w:rsidRDefault="00A26281" w:rsidP="00A26281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8pt;margin-top:10.85pt;width:108pt;height:63pt;z-index:5">
            <v:textbox style="mso-next-textbox:#_x0000_s1058">
              <w:txbxContent>
                <w:p w:rsidR="00A26281" w:rsidRDefault="00A26281" w:rsidP="00A26281">
                  <w:pPr>
                    <w:jc w:val="center"/>
                  </w:pPr>
                  <w:r>
                    <w:t xml:space="preserve">Специалист первой категории 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9in;margin-top:10.85pt;width:126pt;height:63pt;z-index:8">
            <v:textbox style="mso-next-textbox:#_x0000_s1061">
              <w:txbxContent>
                <w:p w:rsidR="00A26281" w:rsidRDefault="00A26281" w:rsidP="00A26281">
                  <w:pPr>
                    <w:jc w:val="center"/>
                  </w:pPr>
                </w:p>
                <w:p w:rsidR="00A26281" w:rsidRDefault="00A26281" w:rsidP="00A26281">
                  <w:pPr>
                    <w:jc w:val="center"/>
                  </w:pPr>
                  <w:r>
                    <w:t>Сторож</w:t>
                  </w:r>
                </w:p>
                <w:p w:rsidR="00A26281" w:rsidRDefault="00A26281" w:rsidP="00A26281">
                  <w:pPr>
                    <w:jc w:val="center"/>
                  </w:pPr>
                  <w:r>
                    <w:t>3,7 ед.</w:t>
                  </w:r>
                </w:p>
              </w:txbxContent>
            </v:textbox>
          </v:shape>
        </w:pic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A26281" w:rsidRPr="0099152C" w:rsidRDefault="00A26281" w:rsidP="00A26281">
      <w:r w:rsidRPr="0099152C">
        <w:t xml:space="preserve">Итого по Администрации </w:t>
      </w:r>
      <w:r>
        <w:t>Войн</w:t>
      </w:r>
      <w:r w:rsidRPr="0099152C">
        <w:t>овского  сельского поселения 13,1 ед.</w:t>
      </w:r>
      <w:r>
        <w:t>, в том числе:</w:t>
      </w:r>
    </w:p>
    <w:p w:rsidR="00A26281" w:rsidRPr="0099152C" w:rsidRDefault="00A26281" w:rsidP="00A26281">
      <w:r w:rsidRPr="0099152C">
        <w:t>муниципальных должностей</w:t>
      </w:r>
      <w:r>
        <w:t xml:space="preserve"> </w:t>
      </w:r>
      <w:r w:rsidRPr="0099152C">
        <w:t>-1 ед.</w:t>
      </w:r>
      <w:r>
        <w:t>;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Pr="0099152C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0,4 ед.</w:t>
      </w:r>
      <w:r>
        <w:t>;</w:t>
      </w:r>
    </w:p>
    <w:p w:rsidR="00A26281" w:rsidRPr="0099152C" w:rsidRDefault="00A26281" w:rsidP="00A26281">
      <w:r w:rsidRPr="0099152C">
        <w:t>обслуживающий персонал- 5,7</w:t>
      </w:r>
      <w:r>
        <w:t xml:space="preserve"> ед.</w:t>
      </w:r>
    </w:p>
    <w:p w:rsidR="00A26281" w:rsidRPr="004A618F" w:rsidRDefault="00A26281" w:rsidP="00A26281">
      <w:pPr>
        <w:rPr>
          <w:b/>
        </w:rPr>
      </w:pPr>
    </w:p>
    <w:p w:rsidR="0017365A" w:rsidRPr="004A618F" w:rsidRDefault="0017365A" w:rsidP="00A26281"/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03"/>
    <w:rsid w:val="000D1E46"/>
    <w:rsid w:val="000F2712"/>
    <w:rsid w:val="0015302F"/>
    <w:rsid w:val="00172C73"/>
    <w:rsid w:val="0017365A"/>
    <w:rsid w:val="00177BA1"/>
    <w:rsid w:val="001D10D9"/>
    <w:rsid w:val="00346784"/>
    <w:rsid w:val="00424E74"/>
    <w:rsid w:val="004726B3"/>
    <w:rsid w:val="004A618F"/>
    <w:rsid w:val="004F66AF"/>
    <w:rsid w:val="0054232C"/>
    <w:rsid w:val="0055390D"/>
    <w:rsid w:val="005B7824"/>
    <w:rsid w:val="006E6B66"/>
    <w:rsid w:val="007C52E9"/>
    <w:rsid w:val="00802613"/>
    <w:rsid w:val="00810012"/>
    <w:rsid w:val="00976D6B"/>
    <w:rsid w:val="009C4934"/>
    <w:rsid w:val="00A2591A"/>
    <w:rsid w:val="00A26281"/>
    <w:rsid w:val="00A67DA8"/>
    <w:rsid w:val="00AD21C4"/>
    <w:rsid w:val="00B6754C"/>
    <w:rsid w:val="00BC034C"/>
    <w:rsid w:val="00BC621A"/>
    <w:rsid w:val="00BF7E8A"/>
    <w:rsid w:val="00C47CF5"/>
    <w:rsid w:val="00C73AAE"/>
    <w:rsid w:val="00CE5EF6"/>
    <w:rsid w:val="00D518BA"/>
    <w:rsid w:val="00E07E9E"/>
    <w:rsid w:val="00E143F5"/>
    <w:rsid w:val="00E26B03"/>
    <w:rsid w:val="00F350B6"/>
    <w:rsid w:val="00F439E0"/>
    <w:rsid w:val="00F9544D"/>
    <w:rsid w:val="00FA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B0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6B03"/>
    <w:pPr>
      <w:ind w:right="5755"/>
      <w:jc w:val="both"/>
    </w:pPr>
    <w:rPr>
      <w:sz w:val="28"/>
    </w:rPr>
  </w:style>
  <w:style w:type="paragraph" w:styleId="BalloonText">
    <w:name w:val="Balloon Text"/>
    <w:basedOn w:val="Normal"/>
    <w:semiHidden/>
    <w:rsid w:val="00AD21C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46784"/>
    <w:pPr>
      <w:spacing w:after="120" w:line="480" w:lineRule="auto"/>
    </w:pPr>
  </w:style>
  <w:style w:type="paragraph" w:customStyle="1" w:styleId="ConsTitle">
    <w:name w:val="ConsTitle"/>
    <w:rsid w:val="006E6B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tyle9">
    <w:name w:val="Style9"/>
    <w:basedOn w:val="Normal"/>
    <w:rsid w:val="006E6B66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</w:rPr>
  </w:style>
  <w:style w:type="character" w:customStyle="1" w:styleId="FontStyle15">
    <w:name w:val="Font Style15"/>
    <w:rsid w:val="006E6B66"/>
    <w:rPr>
      <w:rFonts w:ascii="Microsoft Sans Serif" w:hAnsi="Microsoft Sans Serif" w:cs="Microsoft Sans Serif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362</Words>
  <Characters>2066</Characters>
  <Application>Microsoft Office Outlook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dc:description/>
  <cp:lastModifiedBy>2</cp:lastModifiedBy>
  <cp:revision>12</cp:revision>
  <cp:lastPrinted>2014-09-26T09:33:00Z</cp:lastPrinted>
  <dcterms:created xsi:type="dcterms:W3CDTF">2014-08-29T11:56:00Z</dcterms:created>
  <dcterms:modified xsi:type="dcterms:W3CDTF">2014-10-29T13:55:00Z</dcterms:modified>
</cp:coreProperties>
</file>