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CF" w:rsidRDefault="00B83330" w:rsidP="00DB186D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sz w:val="28"/>
        </w:rPr>
      </w:pPr>
      <w:r w:rsidRPr="00193BCF">
        <w:rPr>
          <w:rFonts w:ascii="Times New Roman" w:eastAsia="Times New Roman" w:hAnsi="Times New Roman" w:cs="Times New Roman"/>
          <w:b/>
          <w:sz w:val="28"/>
        </w:rPr>
        <w:t>Начало обсуждения 2</w:t>
      </w:r>
      <w:r w:rsidR="0015319D">
        <w:rPr>
          <w:rFonts w:ascii="Times New Roman" w:eastAsia="Times New Roman" w:hAnsi="Times New Roman" w:cs="Times New Roman"/>
          <w:b/>
          <w:sz w:val="28"/>
        </w:rPr>
        <w:t>9</w:t>
      </w:r>
      <w:r w:rsidRPr="00193BCF">
        <w:rPr>
          <w:rFonts w:ascii="Times New Roman" w:eastAsia="Times New Roman" w:hAnsi="Times New Roman" w:cs="Times New Roman"/>
          <w:b/>
          <w:sz w:val="28"/>
        </w:rPr>
        <w:t>.10.2015 г.</w:t>
      </w:r>
    </w:p>
    <w:p w:rsidR="00B83330" w:rsidRPr="00193BCF" w:rsidRDefault="00B83330" w:rsidP="00DB186D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sz w:val="28"/>
        </w:rPr>
      </w:pPr>
      <w:r w:rsidRPr="00193BCF">
        <w:rPr>
          <w:rFonts w:ascii="Times New Roman" w:eastAsia="Times New Roman" w:hAnsi="Times New Roman" w:cs="Times New Roman"/>
          <w:b/>
          <w:sz w:val="28"/>
        </w:rPr>
        <w:t>Конец обсуждения 2</w:t>
      </w:r>
      <w:r w:rsidR="0015319D">
        <w:rPr>
          <w:rFonts w:ascii="Times New Roman" w:eastAsia="Times New Roman" w:hAnsi="Times New Roman" w:cs="Times New Roman"/>
          <w:b/>
          <w:sz w:val="28"/>
        </w:rPr>
        <w:t>9</w:t>
      </w:r>
      <w:r w:rsidRPr="00193BCF">
        <w:rPr>
          <w:rFonts w:ascii="Times New Roman" w:eastAsia="Times New Roman" w:hAnsi="Times New Roman" w:cs="Times New Roman"/>
          <w:b/>
          <w:sz w:val="28"/>
        </w:rPr>
        <w:t>.11.2015 г.</w:t>
      </w:r>
    </w:p>
    <w:p w:rsidR="00DB186D" w:rsidRDefault="00DB186D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86D" w:rsidRPr="00DB186D" w:rsidRDefault="00DB186D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186D" w:rsidRPr="00DB186D" w:rsidRDefault="00DB186D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53252" w:rsidRDefault="00DB186D" w:rsidP="004532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DB186D" w:rsidRDefault="00DB186D" w:rsidP="004532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86D"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</w:t>
      </w:r>
    </w:p>
    <w:p w:rsidR="00703B88" w:rsidRPr="00DB186D" w:rsidRDefault="00453252" w:rsidP="00DB18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03B88">
        <w:rPr>
          <w:rFonts w:ascii="Times New Roman" w:eastAsia="Times New Roman" w:hAnsi="Times New Roman" w:cs="Times New Roman"/>
          <w:b/>
          <w:sz w:val="28"/>
        </w:rPr>
        <w:t>ПОСТАНОВЛЕНИЕ</w:t>
      </w:r>
      <w:r w:rsidR="00B83330">
        <w:rPr>
          <w:rFonts w:ascii="Times New Roman" w:eastAsia="Times New Roman" w:hAnsi="Times New Roman" w:cs="Times New Roman"/>
          <w:b/>
          <w:sz w:val="28"/>
        </w:rPr>
        <w:t>- проект</w:t>
      </w:r>
    </w:p>
    <w:p w:rsidR="00277466" w:rsidRDefault="00703B8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B186D">
        <w:rPr>
          <w:rFonts w:ascii="Times New Roman" w:eastAsia="Times New Roman" w:hAnsi="Times New Roman" w:cs="Times New Roman"/>
          <w:sz w:val="28"/>
        </w:rPr>
        <w:t>«____»___________</w:t>
      </w:r>
      <w:r>
        <w:rPr>
          <w:rFonts w:ascii="Times New Roman" w:eastAsia="Times New Roman" w:hAnsi="Times New Roman" w:cs="Times New Roman"/>
          <w:sz w:val="28"/>
        </w:rPr>
        <w:t xml:space="preserve">2015 г.                   №                      </w:t>
      </w:r>
      <w:r w:rsidR="00DB186D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B186D">
        <w:rPr>
          <w:rFonts w:ascii="Times New Roman" w:eastAsia="Times New Roman" w:hAnsi="Times New Roman" w:cs="Times New Roman"/>
          <w:sz w:val="28"/>
        </w:rPr>
        <w:t>х</w:t>
      </w:r>
      <w:proofErr w:type="gramStart"/>
      <w:r w:rsidR="00DB186D">
        <w:rPr>
          <w:rFonts w:ascii="Times New Roman" w:eastAsia="Times New Roman" w:hAnsi="Times New Roman" w:cs="Times New Roman"/>
          <w:sz w:val="28"/>
        </w:rPr>
        <w:t>.В</w:t>
      </w:r>
      <w:proofErr w:type="gramEnd"/>
      <w:r w:rsidR="00DB186D">
        <w:rPr>
          <w:rFonts w:ascii="Times New Roman" w:eastAsia="Times New Roman" w:hAnsi="Times New Roman" w:cs="Times New Roman"/>
          <w:sz w:val="28"/>
        </w:rPr>
        <w:t>ойнов</w:t>
      </w:r>
      <w:proofErr w:type="spellEnd"/>
    </w:p>
    <w:p w:rsidR="00277466" w:rsidRDefault="00703B8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568A" w:rsidRDefault="00285E24">
      <w:pPr>
        <w:tabs>
          <w:tab w:val="left" w:pos="3544"/>
          <w:tab w:val="left" w:pos="4678"/>
          <w:tab w:val="left" w:pos="6096"/>
        </w:tabs>
        <w:spacing w:after="0"/>
        <w:ind w:right="40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</w:t>
      </w:r>
      <w:r w:rsidR="00DB186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DC568A" w:rsidRDefault="00703B88">
      <w:pPr>
        <w:tabs>
          <w:tab w:val="left" w:pos="3544"/>
          <w:tab w:val="left" w:pos="4678"/>
          <w:tab w:val="left" w:pos="6096"/>
        </w:tabs>
        <w:spacing w:after="0"/>
        <w:ind w:right="408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285E24">
        <w:rPr>
          <w:rFonts w:ascii="Times New Roman" w:eastAsia="Times New Roman" w:hAnsi="Times New Roman" w:cs="Times New Roman"/>
          <w:sz w:val="28"/>
        </w:rPr>
        <w:t xml:space="preserve">егламента по предоставлению муниципальной услуги «Предоставление земельных участков в безвозмездное пользование» </w:t>
      </w:r>
    </w:p>
    <w:p w:rsidR="00453252" w:rsidRDefault="00453252" w:rsidP="004532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DB186D" w:rsidRDefault="00453252" w:rsidP="0045325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 w:rsidR="00285E24"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39.10</w:t>
      </w:r>
      <w:r w:rsidR="00285E2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>Земельного кодекса РФ,</w:t>
      </w:r>
      <w:r w:rsidR="00285E2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 xml:space="preserve">Приказ Министерства Экономического развития Российской Федерации от 12.01.2015 № 1 « Об утверждении перечня документов, подтверждающих право заявителя на приобретение земельного участка без проведения торгов» и руководствуясь ст. </w:t>
      </w:r>
      <w:r w:rsidR="00193BCF">
        <w:rPr>
          <w:rFonts w:ascii="Times New Roman" w:eastAsia="Times New Roman" w:hAnsi="Times New Roman" w:cs="Times New Roman"/>
          <w:sz w:val="28"/>
        </w:rPr>
        <w:t xml:space="preserve">30 </w:t>
      </w:r>
      <w:r w:rsidR="00285E24">
        <w:rPr>
          <w:rFonts w:ascii="Times New Roman" w:eastAsia="Times New Roman" w:hAnsi="Times New Roman" w:cs="Times New Roman"/>
          <w:sz w:val="28"/>
        </w:rPr>
        <w:t>Устава муниципального образования «</w:t>
      </w:r>
      <w:r w:rsidR="00DB186D">
        <w:rPr>
          <w:rFonts w:ascii="Times New Roman" w:eastAsia="Times New Roman" w:hAnsi="Times New Roman" w:cs="Times New Roman"/>
          <w:sz w:val="28"/>
        </w:rPr>
        <w:t>Войновское</w:t>
      </w:r>
      <w:r w:rsidR="00703B88">
        <w:rPr>
          <w:rFonts w:ascii="Times New Roman" w:eastAsia="Times New Roman" w:hAnsi="Times New Roman" w:cs="Times New Roman"/>
          <w:sz w:val="28"/>
        </w:rPr>
        <w:t xml:space="preserve"> </w:t>
      </w:r>
      <w:r w:rsidR="00285E24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  <w:r w:rsidR="00DB186D"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gramEnd"/>
    </w:p>
    <w:p w:rsidR="00DC568A" w:rsidRDefault="00DB186D" w:rsidP="00DB186D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>ПОСТАНОВЛЯЕТ:</w:t>
      </w:r>
    </w:p>
    <w:p w:rsidR="00DB186D" w:rsidRDefault="00285E24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«Предоставление земельных участков в безвозмездное пользование» (приложение).</w:t>
      </w:r>
    </w:p>
    <w:p w:rsidR="00DB186D" w:rsidRDefault="00285E24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703B8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03B88">
        <w:rPr>
          <w:rFonts w:ascii="Times New Roman" w:eastAsia="Times New Roman" w:hAnsi="Times New Roman" w:cs="Times New Roman"/>
          <w:spacing w:val="-2"/>
          <w:sz w:val="28"/>
        </w:rPr>
        <w:t>сельского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</w:rPr>
        <w:t>и 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DC568A" w:rsidRDefault="00285E24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  Настоящее Постановление вступает в силу с момента публикации.</w:t>
      </w:r>
    </w:p>
    <w:p w:rsidR="00DC568A" w:rsidRDefault="00285E24" w:rsidP="00DB186D">
      <w:pPr>
        <w:spacing w:after="100" w:afterAutospacing="1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703B88">
        <w:rPr>
          <w:rFonts w:ascii="Times New Roman" w:eastAsia="Times New Roman" w:hAnsi="Times New Roman" w:cs="Times New Roman"/>
          <w:sz w:val="28"/>
        </w:rPr>
        <w:t>специалиста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5319D">
        <w:rPr>
          <w:rFonts w:ascii="Times New Roman" w:eastAsia="Times New Roman" w:hAnsi="Times New Roman" w:cs="Times New Roman"/>
          <w:sz w:val="28"/>
        </w:rPr>
        <w:t xml:space="preserve">первой категории </w:t>
      </w:r>
      <w:r>
        <w:rPr>
          <w:rFonts w:ascii="Times New Roman" w:eastAsia="Times New Roman" w:hAnsi="Times New Roman" w:cs="Times New Roman"/>
          <w:sz w:val="28"/>
        </w:rPr>
        <w:t>(</w:t>
      </w:r>
      <w:r w:rsidR="00307DB0">
        <w:rPr>
          <w:rFonts w:ascii="Times New Roman" w:eastAsia="Times New Roman" w:hAnsi="Times New Roman" w:cs="Times New Roman"/>
          <w:sz w:val="28"/>
        </w:rPr>
        <w:t>Орехова Ф.З.)</w:t>
      </w:r>
      <w:r w:rsidR="0015319D">
        <w:rPr>
          <w:rFonts w:ascii="Times New Roman" w:eastAsia="Times New Roman" w:hAnsi="Times New Roman" w:cs="Times New Roman"/>
          <w:sz w:val="28"/>
        </w:rPr>
        <w:t>.</w:t>
      </w:r>
    </w:p>
    <w:p w:rsidR="0071411E" w:rsidRDefault="00285E24" w:rsidP="00307DB0">
      <w:pPr>
        <w:spacing w:after="0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</w:p>
    <w:p w:rsidR="00DC568A" w:rsidRDefault="00285E24" w:rsidP="00DB186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07DB0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</w:t>
      </w:r>
      <w:r w:rsidR="0071411E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307DB0">
        <w:rPr>
          <w:rFonts w:ascii="Times New Roman" w:eastAsia="Times New Roman" w:hAnsi="Times New Roman" w:cs="Times New Roman"/>
          <w:sz w:val="28"/>
        </w:rPr>
        <w:t>В.В.Гончаров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Приложение № 1   к постановлению </w:t>
      </w:r>
    </w:p>
    <w:p w:rsidR="00DC568A" w:rsidRDefault="00307DB0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="00285E24">
        <w:rPr>
          <w:rFonts w:ascii="Times New Roman" w:eastAsia="Times New Roman" w:hAnsi="Times New Roman" w:cs="Times New Roman"/>
          <w:sz w:val="28"/>
        </w:rPr>
        <w:t xml:space="preserve">дминистрации 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85E24"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DC568A" w:rsidRDefault="00285E24">
      <w:pPr>
        <w:ind w:left="160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№ ____  от __________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DC568A" w:rsidRDefault="00285E2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«Предоставление земельных участков в безвозмездное пользование»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 предоставления земельных участков, находящихся в государственной и муниципальной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собственности, в безвозмездное пользование. </w:t>
      </w:r>
    </w:p>
    <w:p w:rsidR="00DC568A" w:rsidRDefault="00DC56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193B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положения.</w:t>
      </w:r>
    </w:p>
    <w:p w:rsidR="00193BCF" w:rsidRDefault="00193BCF" w:rsidP="00193BC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DC568A" w:rsidRDefault="00285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«Предоставление земельных участков в безвозмездное пользование»   устанавливает порядок, сроки и последовательность выполнения процедур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(действий), осуществляемых в рамках предоставления муниципальной услуги.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регулирует отношения, возникающие при предоставлении земельных участков в безвозмездное пользование, в соответствии с </w:t>
      </w:r>
      <w:r w:rsidRPr="0071411E">
        <w:rPr>
          <w:rFonts w:ascii="Times New Roman" w:eastAsia="Times New Roman" w:hAnsi="Times New Roman" w:cs="Times New Roman"/>
          <w:sz w:val="28"/>
        </w:rPr>
        <w:t>п. 11 ст. 39.10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Земельного кодекса РФ.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услуги «</w:t>
      </w:r>
      <w:r w:rsidR="00193BCF">
        <w:rPr>
          <w:rFonts w:ascii="Times New Roman" w:eastAsia="Times New Roman" w:hAnsi="Times New Roman" w:cs="Times New Roman"/>
          <w:sz w:val="28"/>
        </w:rPr>
        <w:t>Предоставление земельных участков в безвозмездное пользование</w:t>
      </w:r>
      <w:r>
        <w:rPr>
          <w:rFonts w:ascii="Times New Roman" w:eastAsia="Times New Roman" w:hAnsi="Times New Roman" w:cs="Times New Roman"/>
          <w:sz w:val="28"/>
        </w:rPr>
        <w:t>»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физические лица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лица, религиозные организации.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Требования к порядку информирования о предоставлении муниципальной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информационных стендах, размещаемых в помещениях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</w:t>
      </w:r>
      <w:r w:rsidR="0071411E">
        <w:rPr>
          <w:rFonts w:ascii="Times New Roman" w:eastAsia="Times New Roman" w:hAnsi="Times New Roman" w:cs="Times New Roman"/>
          <w:color w:val="000000"/>
          <w:sz w:val="28"/>
        </w:rPr>
        <w:t xml:space="preserve"> портал государственных и муници</w:t>
      </w:r>
      <w:r>
        <w:rPr>
          <w:rFonts w:ascii="Times New Roman" w:eastAsia="Times New Roman" w:hAnsi="Times New Roman" w:cs="Times New Roman"/>
          <w:color w:val="000000"/>
          <w:sz w:val="28"/>
        </w:rPr>
        <w:t>пальных услуг (функций)".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93BCF" w:rsidRPr="00193BCF" w:rsidRDefault="00285E24" w:rsidP="00193BC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Информация  о  муниципальной услуге  предоставляется непосредственно в помещениях Администрации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</w:t>
      </w:r>
      <w:r w:rsidR="00193BCF" w:rsidRPr="00193BCF">
        <w:rPr>
          <w:rFonts w:ascii="Times New Roman" w:hAnsi="Times New Roman" w:cs="Times New Roman"/>
          <w:sz w:val="28"/>
          <w:szCs w:val="28"/>
        </w:rPr>
        <w:t>информации, посредством издания информационных</w:t>
      </w:r>
      <w:proofErr w:type="gramEnd"/>
      <w:r w:rsidR="00193BCF" w:rsidRPr="00193BCF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DC568A" w:rsidRPr="0071411E" w:rsidRDefault="00285E24">
      <w:pPr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 </w:t>
      </w:r>
      <w:r w:rsidR="00307DB0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307DB0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307DB0">
        <w:rPr>
          <w:rFonts w:ascii="Times New Roman" w:eastAsia="Times New Roman" w:hAnsi="Times New Roman" w:cs="Times New Roman"/>
          <w:sz w:val="28"/>
        </w:rPr>
        <w:t>адовая,30,</w:t>
      </w:r>
      <w:r w:rsidRPr="0071411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07DB0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307DB0">
        <w:rPr>
          <w:rFonts w:ascii="Times New Roman" w:eastAsia="Times New Roman" w:hAnsi="Times New Roman" w:cs="Times New Roman"/>
          <w:sz w:val="28"/>
        </w:rPr>
        <w:t xml:space="preserve">, </w:t>
      </w:r>
      <w:r w:rsidRPr="0071411E">
        <w:rPr>
          <w:rFonts w:ascii="Times New Roman" w:eastAsia="Times New Roman" w:hAnsi="Times New Roman" w:cs="Times New Roman"/>
          <w:sz w:val="28"/>
        </w:rPr>
        <w:t xml:space="preserve"> Егорлыкского района Ростовской области, телефон: 8(86370)</w:t>
      </w:r>
      <w:r w:rsidR="00307DB0">
        <w:rPr>
          <w:rFonts w:ascii="Times New Roman" w:eastAsia="Times New Roman" w:hAnsi="Times New Roman" w:cs="Times New Roman"/>
          <w:sz w:val="28"/>
        </w:rPr>
        <w:t>43134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 w:rsidR="00193BC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r w:rsidR="00307DB0" w:rsidRPr="00307DB0">
        <w:rPr>
          <w:rFonts w:ascii="Times New Roman" w:eastAsia="Times New Roman" w:hAnsi="Times New Roman" w:cs="Times New Roman"/>
          <w:sz w:val="28"/>
        </w:rPr>
        <w:t>http://adminvsp.ru/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месте нахож</w:t>
      </w:r>
      <w:r w:rsidR="00D9237D">
        <w:rPr>
          <w:rFonts w:ascii="Times New Roman" w:eastAsia="Times New Roman" w:hAnsi="Times New Roman" w:cs="Times New Roman"/>
          <w:sz w:val="28"/>
        </w:rPr>
        <w:t xml:space="preserve">дения МФЦ: Ростовская область, Егорлыкский район, ст. Егорлыкская, пер. </w:t>
      </w:r>
      <w:r w:rsidR="00CE4B3F">
        <w:rPr>
          <w:rFonts w:ascii="Times New Roman" w:eastAsia="Times New Roman" w:hAnsi="Times New Roman" w:cs="Times New Roman"/>
          <w:sz w:val="28"/>
        </w:rPr>
        <w:t xml:space="preserve">Гагарина, 8-б, </w:t>
      </w:r>
      <w:r w:rsidR="00307DB0">
        <w:rPr>
          <w:rFonts w:ascii="Times New Roman" w:eastAsia="Times New Roman" w:hAnsi="Times New Roman" w:cs="Times New Roman"/>
          <w:sz w:val="28"/>
        </w:rPr>
        <w:t xml:space="preserve"> тел. 8 (863</w:t>
      </w:r>
      <w:r w:rsidR="00CE4B3F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0) </w:t>
      </w:r>
      <w:r w:rsidR="00CE4B3F">
        <w:rPr>
          <w:rFonts w:ascii="Times New Roman" w:eastAsia="Times New Roman" w:hAnsi="Times New Roman" w:cs="Times New Roman"/>
          <w:sz w:val="28"/>
        </w:rPr>
        <w:t>20424, 20415, 20456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C568A" w:rsidRPr="00CE4B3F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http</w:t>
      </w:r>
      <w:r w:rsidR="00CE4B3F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//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egorlyk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mfc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61.</w:t>
      </w:r>
      <w:proofErr w:type="spellStart"/>
      <w:r w:rsidR="00CE4B3F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ru</w:t>
      </w:r>
      <w:proofErr w:type="spellEnd"/>
      <w:r w:rsidR="00CE4B3F"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</w:t>
      </w:r>
      <w:r w:rsidR="00193BC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осуществляется должностными лицами Администрации, сотрудниками МФЦ.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Стандарт предоставления муниципальной услуги.</w:t>
      </w:r>
    </w:p>
    <w:p w:rsidR="00DC568A" w:rsidRDefault="00DC568A">
      <w:pPr>
        <w:ind w:left="36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«Предоставление земельных участков в безвозмездное пользование».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«Предоставление земельных участков в безвозмездное пользование» предоставляет 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Федерального государс</w:t>
      </w:r>
      <w:r w:rsidR="00CE4B3F">
        <w:rPr>
          <w:rFonts w:ascii="Times New Roman" w:eastAsia="Times New Roman" w:hAnsi="Times New Roman" w:cs="Times New Roman"/>
          <w:sz w:val="28"/>
        </w:rPr>
        <w:t>твенного бюджетного учреждения «Федеральная</w:t>
      </w:r>
      <w:r>
        <w:rPr>
          <w:rFonts w:ascii="Times New Roman" w:eastAsia="Times New Roman" w:hAnsi="Times New Roman" w:cs="Times New Roman"/>
          <w:sz w:val="28"/>
        </w:rPr>
        <w:t xml:space="preserve"> кадастровая палата» по Ростовской области;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CE4B3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кадастровые инженеры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</w:t>
      </w:r>
      <w:r>
        <w:rPr>
          <w:rFonts w:ascii="Times New Roman" w:eastAsia="Times New Roman" w:hAnsi="Times New Roman" w:cs="Times New Roman"/>
          <w:sz w:val="28"/>
        </w:rPr>
        <w:lastRenderedPageBreak/>
        <w:t>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предоставление в безвозмездное пользование земельного участка или получение заявителем отказа в предоставлении земельного участка.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путем получения заявителем: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договора безвозмездного пользования земельного участка;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предоставлении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предоставления услуги ответственным сотрудником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должен превышать 30 дней.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Гражданский кодекс РФ от  30.11.1994  № 51-ФЗ («Российская газета» № 238-239 от 08.12.1994);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Министерство Экономического  развития Российской Федерации. Приказ от 12.01.2015 г № 1 « Об утверждении перечня документов,  подтверждающих право заявителя на приобретение земельного участка без проведения торгов»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Федеральный закон от</w:t>
      </w:r>
      <w:r w:rsidR="00CE4B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24.11.1995 № 181-ФЗ " О социальной защите инвалидов в Российской Федерации".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получения муни</w:t>
      </w:r>
      <w:r w:rsidR="00CE4B3F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 xml:space="preserve">пальной услуги заявители представляют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</w:t>
      </w:r>
      <w:r w:rsidR="00CE4B3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указан</w:t>
      </w:r>
      <w:r w:rsidR="00CE4B3F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ые в приложении № 1 к настоящему Административному регламенту.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представить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либо в МФЦ документы, запра</w:t>
      </w:r>
      <w:r w:rsidR="00CE4B3F"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z w:val="28"/>
        </w:rPr>
        <w:t>иваемые  по каналам межведомственного взаимодействия, по</w:t>
      </w:r>
      <w:r w:rsidR="00CE4B3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собственной инициативе.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2 к настоящему Административному регламенту.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 w:rsidRPr="00707B8F">
          <w:rPr>
            <w:rFonts w:ascii="Times New Roman" w:eastAsia="Times New Roman" w:hAnsi="Times New Roman" w:cs="Times New Roman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Исчерпывающий перечень оснований для отказа в приёме документов, необходимых для предоставления муниципальной услуги.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приеме документов может быть обжаловано в суд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МФЦ не вправе отказывать заявителю в приеме документов, необходимых для предоставления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услуги.</w:t>
      </w:r>
    </w:p>
    <w:p w:rsidR="00DC568A" w:rsidRDefault="00DC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  МФЦ являются: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1 к  Административному регламенту;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кадастрового учёта земельного участка.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Услуга предоставляется ответственными сотрудниками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поселения бесплатно.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ожидания в очереди при подаче документов,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услуги</w:t>
      </w:r>
      <w:r w:rsidR="00707B8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а также при получении результата  не должен превышать  15 минут.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Регистрация за</w:t>
      </w:r>
      <w:r w:rsidR="00707B8F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вления поданного в МФЦ  лично осуществляется работником МФЦ в день обращения заявителя.</w:t>
      </w:r>
    </w:p>
    <w:p w:rsidR="00DC568A" w:rsidRDefault="00DC5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Требования к помещениям, в которых предоставляется муниципальная услуга.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DC568A" w:rsidRDefault="00285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</w:t>
      </w:r>
      <w:r w:rsidR="00707B8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ния заявител</w:t>
      </w:r>
      <w:r w:rsidR="00707B8F">
        <w:rPr>
          <w:rFonts w:ascii="Times New Roman" w:eastAsia="Times New Roman" w:hAnsi="Times New Roman" w:cs="Times New Roman"/>
          <w:sz w:val="28"/>
        </w:rPr>
        <w:t>ей</w:t>
      </w:r>
      <w:r>
        <w:rPr>
          <w:rFonts w:ascii="Times New Roman" w:eastAsia="Times New Roman" w:hAnsi="Times New Roman" w:cs="Times New Roman"/>
          <w:sz w:val="28"/>
        </w:rPr>
        <w:t xml:space="preserve">  предоставления услуги.  Соблюдены чистота и опр</w:t>
      </w:r>
      <w:r w:rsidR="00707B8F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тность помещения.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Ориентация инфраструктуры на предоставление услуг заявител</w:t>
      </w:r>
      <w:r w:rsidR="00707B8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м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 w:rsidR="00707B8F"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возможность получения муниципальной услуги на базе МФЦ;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допуск на объекты собаки- проводника при наличии  документа, </w:t>
      </w:r>
      <w:r w:rsidR="00707B8F">
        <w:rPr>
          <w:rFonts w:ascii="Times New Roman" w:eastAsia="Times New Roman" w:hAnsi="Times New Roman" w:cs="Times New Roman"/>
          <w:sz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DC568A" w:rsidRDefault="00285E2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 сотрудниками,</w:t>
      </w:r>
      <w:r w:rsidR="00707B8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предоставляющими услугу, иной необходимой инвалидам помощи в преодолении барьеров, ме</w:t>
      </w:r>
      <w:r w:rsidR="00707B8F"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z w:val="28"/>
        </w:rPr>
        <w:t xml:space="preserve">ающих получению услуг  и использованию объектов наравне с другими лицами. </w:t>
      </w:r>
    </w:p>
    <w:p w:rsidR="00DC568A" w:rsidRDefault="00DC568A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DC568A" w:rsidRDefault="00285E24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20595C" w:rsidRPr="0020595C" w:rsidRDefault="0020595C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296922">
        <w:rPr>
          <w:rFonts w:ascii="Times New Roman" w:eastAsia="Times New Roman" w:hAnsi="Times New Roman" w:cs="Times New Roman"/>
          <w:sz w:val="28"/>
        </w:rPr>
        <w:t>9</w:t>
      </w:r>
      <w:r w:rsidRPr="0020595C">
        <w:rPr>
          <w:rFonts w:ascii="Times New Roman" w:eastAsia="Times New Roman" w:hAnsi="Times New Roman" w:cs="Times New Roman"/>
          <w:sz w:val="28"/>
        </w:rPr>
        <w:t>.00-</w:t>
      </w:r>
      <w:r w:rsidR="00296922">
        <w:rPr>
          <w:rFonts w:ascii="Times New Roman" w:eastAsia="Times New Roman" w:hAnsi="Times New Roman" w:cs="Times New Roman"/>
          <w:sz w:val="28"/>
        </w:rPr>
        <w:t>17</w:t>
      </w:r>
      <w:r w:rsidRPr="0020595C">
        <w:rPr>
          <w:rFonts w:ascii="Times New Roman" w:eastAsia="Times New Roman" w:hAnsi="Times New Roman" w:cs="Times New Roman"/>
          <w:sz w:val="28"/>
        </w:rPr>
        <w:t>.</w:t>
      </w:r>
      <w:r w:rsidR="00296922">
        <w:rPr>
          <w:rFonts w:ascii="Times New Roman" w:eastAsia="Times New Roman" w:hAnsi="Times New Roman" w:cs="Times New Roman"/>
          <w:sz w:val="28"/>
        </w:rPr>
        <w:t>42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296922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.00 -1</w:t>
      </w:r>
      <w:r w:rsidR="00296922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</w:t>
      </w:r>
      <w:r w:rsidR="00296922">
        <w:rPr>
          <w:rFonts w:ascii="Times New Roman" w:eastAsia="Times New Roman" w:hAnsi="Times New Roman" w:cs="Times New Roman"/>
          <w:sz w:val="28"/>
        </w:rPr>
        <w:t>42</w:t>
      </w:r>
    </w:p>
    <w:p w:rsidR="0020595C" w:rsidRDefault="0029692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с 9.00 -17.42</w:t>
      </w:r>
    </w:p>
    <w:p w:rsidR="00DC568A" w:rsidRDefault="0029692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285E24">
        <w:rPr>
          <w:rFonts w:ascii="Times New Roman" w:eastAsia="Times New Roman" w:hAnsi="Times New Roman" w:cs="Times New Roman"/>
          <w:sz w:val="28"/>
        </w:rPr>
        <w:t xml:space="preserve">етверг с </w:t>
      </w:r>
      <w:r>
        <w:rPr>
          <w:rFonts w:ascii="Times New Roman" w:eastAsia="Times New Roman" w:hAnsi="Times New Roman" w:cs="Times New Roman"/>
          <w:sz w:val="28"/>
        </w:rPr>
        <w:t xml:space="preserve">9.00 -17.42 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пятница  </w:t>
      </w:r>
      <w:r w:rsidR="00296922">
        <w:rPr>
          <w:rFonts w:ascii="Times New Roman" w:eastAsia="Times New Roman" w:hAnsi="Times New Roman" w:cs="Times New Roman"/>
          <w:sz w:val="28"/>
        </w:rPr>
        <w:t>не приемный день</w:t>
      </w:r>
    </w:p>
    <w:p w:rsidR="0047235D" w:rsidRPr="0047235D" w:rsidRDefault="0047235D" w:rsidP="0047235D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296922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296922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пятница с 8.00-17.00;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Суббота </w:t>
      </w:r>
      <w:r w:rsidRPr="0047235D">
        <w:rPr>
          <w:rFonts w:ascii="Times New Roman" w:eastAsia="Times New Roman" w:hAnsi="Times New Roman" w:cs="Times New Roman"/>
          <w:sz w:val="28"/>
          <w:highlight w:val="yellow"/>
        </w:rPr>
        <w:t>с 8.00-14.00.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 Основанием для начала осуществления административной процедуры  является поступление необходимых для предоставления услуги документов от за</w:t>
      </w:r>
      <w:r w:rsidR="0020595C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3 к Административному регламенту).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безвозмездного пользования земельного участка.</w:t>
      </w:r>
      <w:proofErr w:type="gramEnd"/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услуги через МФЦ сотрудник МФЦ </w:t>
      </w:r>
      <w:r w:rsidR="0020595C">
        <w:rPr>
          <w:rFonts w:ascii="Times New Roman" w:eastAsia="Times New Roman" w:hAnsi="Times New Roman" w:cs="Times New Roman"/>
          <w:sz w:val="28"/>
        </w:rPr>
        <w:t>осуществляет</w:t>
      </w:r>
      <w:r>
        <w:rPr>
          <w:rFonts w:ascii="Times New Roman" w:eastAsia="Times New Roman" w:hAnsi="Times New Roman" w:cs="Times New Roman"/>
          <w:sz w:val="28"/>
        </w:rPr>
        <w:t xml:space="preserve"> следующие действия: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проверку документов;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регистрацию документов;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выдачу расписки (выписки) о приеме заявления;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передачу  материалов для рассмотрения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 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-наличия всех необходимых документов, указанных в Приложении № 1 к Административному регламенту;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Должностное лицо Администрации осуществляет правовую экспертизу представленных документов, подготавливает договор безвозмездного пользования, либо мотивированный отказ в предоставлении услуги в срок не позднее 30 календарных дней.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Выдача документов по результатам  предоставления услуги при обращении заявителя в МФЦ </w:t>
      </w:r>
      <w:r w:rsidR="0020595C">
        <w:rPr>
          <w:rFonts w:ascii="Times New Roman" w:eastAsia="Times New Roman" w:hAnsi="Times New Roman" w:cs="Times New Roman"/>
          <w:sz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0595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-устанавливает личность заявителя (представителя)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находит документы, подлежащие выдаче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-знакомит заявителя  с результатом услуги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-выдает результат услуги заявителю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вносит сведения в ИИС ЕС МФЦ, отметки в расписке (выписке)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лично, почтой, через представителя, в МФЦ).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25. Блок-схема предоставления муниципальной услуги указана в Приложении № 4 Административного регламента.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numPr>
          <w:ilvl w:val="0"/>
          <w:numId w:val="4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регламента.</w:t>
      </w:r>
    </w:p>
    <w:p w:rsidR="00DC568A" w:rsidRDefault="00DC568A">
      <w:pPr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29.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муниципальной услуги, осуществляется Главой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Глава).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т должностные обязанности сотрудников, осуществляют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деятельности, обучению подчиненных, нес</w:t>
      </w:r>
      <w:r w:rsidR="0020595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DC568A" w:rsidRDefault="00285E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0595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 ответственн</w:t>
      </w:r>
      <w:r w:rsidR="0020595C">
        <w:rPr>
          <w:rFonts w:ascii="Times New Roman" w:eastAsia="Times New Roman" w:hAnsi="Times New Roman" w:cs="Times New Roman"/>
          <w:sz w:val="28"/>
        </w:rPr>
        <w:t>ые</w:t>
      </w:r>
      <w:r>
        <w:rPr>
          <w:rFonts w:ascii="Times New Roman" w:eastAsia="Times New Roman" w:hAnsi="Times New Roman" w:cs="Times New Roman"/>
          <w:sz w:val="28"/>
        </w:rPr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34. Заявитель может обратиться с жалобой в следующих случаях:</w:t>
      </w:r>
    </w:p>
    <w:p w:rsidR="00DC568A" w:rsidRPr="00C53DCF" w:rsidRDefault="00285E24" w:rsidP="00C53DC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53DCF"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DC568A" w:rsidRDefault="00C53DCF" w:rsidP="00C53DC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285E24"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>
        <w:rPr>
          <w:rFonts w:ascii="Times New Roman" w:eastAsia="Times New Roman" w:hAnsi="Times New Roman" w:cs="Times New Roman"/>
          <w:sz w:val="28"/>
        </w:rPr>
        <w:lastRenderedPageBreak/>
        <w:t>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C53DC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DC568A" w:rsidRDefault="0028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 не позднее следующего дня со дня поступления жалобы.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35. Жалоба должна содержать: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C568A" w:rsidRDefault="00285E24">
      <w:pPr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36.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37.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C568A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поселения.</w:t>
      </w:r>
    </w:p>
    <w:p w:rsidR="00DC568A" w:rsidRDefault="00DC56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C568A" w:rsidRPr="005627A3" w:rsidRDefault="00285E24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38.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C53DCF">
        <w:rPr>
          <w:rFonts w:ascii="Times New Roman" w:eastAsia="Times New Roman" w:hAnsi="Times New Roman" w:cs="Times New Roman"/>
          <w:sz w:val="28"/>
          <w:lang w:val="en-US"/>
        </w:rPr>
        <w:t>sp</w:t>
      </w:r>
      <w:r w:rsidR="00C53DCF" w:rsidRPr="00C53DCF">
        <w:rPr>
          <w:rFonts w:ascii="Times New Roman" w:eastAsia="Times New Roman" w:hAnsi="Times New Roman" w:cs="Times New Roman"/>
          <w:sz w:val="28"/>
        </w:rPr>
        <w:t>10</w:t>
      </w:r>
      <w:r w:rsidR="00453252">
        <w:rPr>
          <w:rFonts w:ascii="Times New Roman" w:eastAsia="Times New Roman" w:hAnsi="Times New Roman" w:cs="Times New Roman"/>
          <w:sz w:val="28"/>
        </w:rPr>
        <w:t>107</w:t>
      </w:r>
      <w:r w:rsidR="00C53DCF" w:rsidRPr="00C53DCF">
        <w:rPr>
          <w:rFonts w:ascii="Times New Roman" w:eastAsia="Times New Roman" w:hAnsi="Times New Roman" w:cs="Times New Roman"/>
          <w:sz w:val="28"/>
        </w:rPr>
        <w:t>@</w:t>
      </w:r>
      <w:proofErr w:type="spellStart"/>
      <w:r w:rsidR="00C53DCF">
        <w:rPr>
          <w:rFonts w:ascii="Times New Roman" w:eastAsia="Times New Roman" w:hAnsi="Times New Roman" w:cs="Times New Roman"/>
          <w:sz w:val="28"/>
          <w:lang w:val="en-US"/>
        </w:rPr>
        <w:t>donpac</w:t>
      </w:r>
      <w:proofErr w:type="spellEnd"/>
      <w:r w:rsidR="00C53DCF" w:rsidRPr="00C53DCF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C53DCF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официальный интернет-сайт Администрации </w:t>
      </w:r>
      <w:r w:rsidR="00DB186D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 w:rsidR="00453252">
        <w:rPr>
          <w:rFonts w:ascii="Times New Roman" w:eastAsia="Times New Roman" w:hAnsi="Times New Roman" w:cs="Times New Roman"/>
          <w:sz w:val="28"/>
        </w:rPr>
        <w:t xml:space="preserve">  (</w:t>
      </w:r>
      <w:r w:rsidR="00453252" w:rsidRPr="00307DB0">
        <w:rPr>
          <w:rFonts w:ascii="Times New Roman" w:eastAsia="Times New Roman" w:hAnsi="Times New Roman" w:cs="Times New Roman"/>
          <w:sz w:val="28"/>
        </w:rPr>
        <w:t>http://adminvsp.ru/</w:t>
      </w:r>
      <w:r w:rsidR="00453252">
        <w:rPr>
          <w:rFonts w:ascii="Times New Roman" w:eastAsia="Times New Roman" w:hAnsi="Times New Roman" w:cs="Times New Roman"/>
          <w:sz w:val="28"/>
        </w:rPr>
        <w:t>).</w:t>
      </w:r>
    </w:p>
    <w:p w:rsidR="005627A3" w:rsidRDefault="00F7608A" w:rsidP="00F760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5627A3">
        <w:rPr>
          <w:rFonts w:ascii="Times New Roman" w:eastAsia="Times New Roman" w:hAnsi="Times New Roman" w:cs="Times New Roman"/>
          <w:sz w:val="28"/>
        </w:rPr>
        <w:t xml:space="preserve">Глава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</w:p>
    <w:p w:rsidR="00F7608A" w:rsidRDefault="005627A3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                  </w:t>
      </w:r>
      <w:r w:rsidR="00453252">
        <w:rPr>
          <w:rFonts w:ascii="Times New Roman" w:eastAsia="Times New Roman" w:hAnsi="Times New Roman" w:cs="Times New Roman"/>
          <w:sz w:val="28"/>
        </w:rPr>
        <w:t>В.В.Г</w:t>
      </w:r>
      <w:r w:rsidR="00F7608A">
        <w:rPr>
          <w:rFonts w:ascii="Times New Roman" w:eastAsia="Times New Roman" w:hAnsi="Times New Roman" w:cs="Times New Roman"/>
          <w:sz w:val="28"/>
        </w:rPr>
        <w:t xml:space="preserve">ончаров </w:t>
      </w:r>
    </w:p>
    <w:p w:rsidR="00DC568A" w:rsidRDefault="00F7608A" w:rsidP="00F7608A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>Приложение  № 1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DC568A" w:rsidRDefault="00285E24">
      <w:pPr>
        <w:tabs>
          <w:tab w:val="left" w:pos="5387"/>
        </w:tabs>
        <w:ind w:left="524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tabs>
          <w:tab w:val="left" w:pos="5387"/>
        </w:tabs>
        <w:ind w:left="5245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которого является Центр исторического наследия президентов Российской Федерации, прекративших исполнение своих полномочий – земельный участок 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 которого является орган государственной власти 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земельный участок, необходимый для осуществления органами государственной власти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орган  местного самоуправления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необходимый для осуществления органами местного самоуправления своих полномочий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285E24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  <w:r w:rsidR="00453252">
        <w:rPr>
          <w:rFonts w:ascii="Times New Roman" w:eastAsia="Times New Roman" w:hAnsi="Times New Roman" w:cs="Times New Roman"/>
          <w:sz w:val="28"/>
        </w:rPr>
        <w:t>.</w:t>
      </w:r>
    </w:p>
    <w:p w:rsidR="00453252" w:rsidRDefault="00453252" w:rsidP="00453252">
      <w:pPr>
        <w:rPr>
          <w:rFonts w:ascii="Times New Roman" w:eastAsia="Times New Roman" w:hAnsi="Times New Roman" w:cs="Times New Roman"/>
          <w:sz w:val="28"/>
        </w:rPr>
      </w:pPr>
    </w:p>
    <w:p w:rsidR="00453252" w:rsidRDefault="00453252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F7608A" w:rsidRDefault="00F7608A" w:rsidP="00453252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которого является  государственное или муниципальное учреждение (бюджетное, казенное, автономное) – земельный участок необходимый для осуществления деятельности государственного или муниципального учреждения (бюджетного, казенного, автономного)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Заявителем,  которого является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казенное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предприятие–земельный участок, необходимый для осуществления деятельности казенного предприятия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>пия при предъявлении оригинала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которого является работник, организации, которой земельный участок  предоставлен на праве постоянного (бессрочного) пользования – земельный участок, предоставляемый в виде служебного надела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Приказ о приеме на работу, выписка из трудовой книжки или трудового договора (контракта)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религиозная организация – земельный участок, предназначенный для размещения зданий, сооружения религиозного или благотворительного назначения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Документы,  удостоверяющий (устанавливающий)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  <w:tr w:rsidR="00DC568A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здания, сооружения, расположенного на испрашиваемом земельном участке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>*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7608A" w:rsidRDefault="00F760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Заявителем,  которого является религиозная организация, которой на праве безвозмездного пользования предоставлены здания, сооружения – земельный участок, на котором расположены здания, сооружения, предоставленные религиозной организации на праве безвозмездного пользования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Документы,  удостоверяющий (устанавливающий) права заявителя  на испрашиваемый земельный участок, если право на такой земельный участок не зарегистрировано в ЕГРП</w:t>
            </w:r>
            <w:proofErr w:type="gramEnd"/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  <w:tr w:rsidR="00DC568A">
        <w:trPr>
          <w:trHeight w:val="7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здания, сооружения, расположенного на испрашиваемом земельном участке</w:t>
            </w:r>
          </w:p>
        </w:tc>
      </w:tr>
      <w:tr w:rsidR="00DC568A">
        <w:trPr>
          <w:trHeight w:val="19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Договор безвозмездного пользования зданием, сооружением, если право на такое здание, сооружение не зарегистрировано в ЕГРП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</w:t>
      </w:r>
      <w:r w:rsidR="005627A3">
        <w:rPr>
          <w:rFonts w:ascii="Times New Roman" w:eastAsia="Times New Roman" w:hAnsi="Times New Roman" w:cs="Times New Roman"/>
          <w:sz w:val="28"/>
        </w:rPr>
        <w:t>ся  гражданин, р</w:t>
      </w:r>
      <w:r>
        <w:rPr>
          <w:rFonts w:ascii="Times New Roman" w:eastAsia="Times New Roman" w:hAnsi="Times New Roman" w:cs="Times New Roman"/>
          <w:sz w:val="28"/>
        </w:rPr>
        <w:t>аботающий по основному месту работы в муниципальных образованиях и по специальности, которые установлены законом субъекта Российской Федераци</w:t>
      </w:r>
      <w:proofErr w:type="gramStart"/>
      <w:r>
        <w:rPr>
          <w:rFonts w:ascii="Times New Roman" w:eastAsia="Times New Roman" w:hAnsi="Times New Roman" w:cs="Times New Roman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земельный участок, предназначенный для 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о приеме на работу, выписка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трудовой книжке  или трудовой договор (контракт)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 (если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Заявителем,  которого является гражданин, которому предоставлено служебное помещение в виде жилого дома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на котором находится служебное помещение в виде жилого дома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Договор найма служебного помещения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испрашиваемого земельного участка либо кадастровая выписка об испрашиваемом земельном участке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 случае 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некоммерческая организация, созданная гражданами для ведения огородничества или садоводства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редназначенный для ведения садоводства или огородничества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испрашиваемого земельного участка либо кадастровая выписка об испрашиваемом земельном участке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в случае если заявитель указал кадастровый номер земельного участка в заявлении)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5627A3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</w:t>
      </w:r>
      <w:r w:rsidR="00285E24">
        <w:rPr>
          <w:rFonts w:ascii="Times New Roman" w:eastAsia="Times New Roman" w:hAnsi="Times New Roman" w:cs="Times New Roman"/>
          <w:sz w:val="28"/>
        </w:rPr>
        <w:t>еречень документов, необходимых для предоставления муниципальной услуги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Заявителем,  которого является  некоммерческая организация, созданная гражданами в целях жилищного строительства</w:t>
      </w:r>
      <w:r w:rsidR="005627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земельный участок, предназначенный для жилищного строительства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5"/>
      </w:tblGrid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sz w:val="28"/>
              </w:rPr>
              <w:t>Документ, предусмотренный законодательством РФ, на основании которого установлены случаи и срок предоставления земельных участков некоммерческим организациям, созданным гражданам в целях жилищного строительства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Кадастровый паспорт испрашиваемого земельного участка либо кадастровая выписка об испрашиваемом земельном участке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 (если заявителем является юридическое лицо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)– оригинал, выданный не позднее, чем за 30 дней до даты подачи заявления</w:t>
            </w:r>
          </w:p>
        </w:tc>
      </w:tr>
      <w:tr w:rsidR="00DC568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 о правах на приобретаемый земельный участок или уведомление об отсутствие в ЕГРП запрашиваемых сведений о зарегистрированных правах на указанный 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*  </w:t>
      </w: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</w:t>
      </w:r>
      <w:r w:rsidR="00F7608A"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>Приложение  № 2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предоставлению муниципальной услуги</w:t>
      </w:r>
    </w:p>
    <w:p w:rsidR="00DC568A" w:rsidRDefault="00285E24">
      <w:pPr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«Предоставление земельных участков в безвозмездное пользование»</w:t>
      </w:r>
    </w:p>
    <w:p w:rsidR="00DC568A" w:rsidRDefault="00DC568A">
      <w:pPr>
        <w:ind w:left="4820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45325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3"/>
      </w:tblGrid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DC568A" w:rsidRDefault="00285E24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ЕГРЮЛ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DC568A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568A" w:rsidRDefault="00285E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на земельный участок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оригинал.</w:t>
            </w:r>
          </w:p>
        </w:tc>
      </w:tr>
    </w:tbl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453252" w:rsidRDefault="00453252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EA138C" w:rsidRDefault="00EA138C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3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DC568A" w:rsidRDefault="00285E24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«Предоставление земельных участков в безвозмездное пользование»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DC568A" w:rsidRDefault="00DC568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</w:t>
      </w:r>
      <w:r w:rsidR="00DB186D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</w:t>
      </w:r>
      <w:r w:rsidR="005627A3">
        <w:rPr>
          <w:rFonts w:ascii="Times New Roman" w:eastAsia="Times New Roman" w:hAnsi="Times New Roman" w:cs="Times New Roman"/>
          <w:sz w:val="28"/>
        </w:rPr>
        <w:t>_________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5627A3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DC568A" w:rsidRDefault="00285E24">
      <w:pPr>
        <w:spacing w:after="0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5627A3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DC568A" w:rsidRDefault="00285E24">
      <w:pPr>
        <w:spacing w:after="0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DC568A" w:rsidRDefault="00DC568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DC568A" w:rsidRDefault="00285E24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DC568A" w:rsidRDefault="00285E2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предоставлении в безвозмездное пользование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земельного участка </w:t>
      </w:r>
    </w:p>
    <w:p w:rsidR="00F7608A" w:rsidRDefault="00285E24" w:rsidP="00F760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предоставить в безвозмездное пользование земельный участок площадью ________ кв.м., расположенный по адресу: 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_______________________________________________________________, сроком на _____________.</w:t>
      </w:r>
    </w:p>
    <w:p w:rsidR="00DC568A" w:rsidRDefault="00285E24" w:rsidP="00F760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DC568A" w:rsidRDefault="00285E2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DC568A" w:rsidRDefault="00285E24">
      <w:pPr>
        <w:tabs>
          <w:tab w:val="left" w:pos="3280"/>
          <w:tab w:val="left" w:pos="692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_________________</w:t>
      </w:r>
      <w:r w:rsidR="00F7608A">
        <w:rPr>
          <w:rFonts w:ascii="Times New Roman" w:eastAsia="Times New Roman" w:hAnsi="Times New Roman" w:cs="Times New Roman"/>
          <w:sz w:val="28"/>
        </w:rPr>
        <w:t xml:space="preserve">                          __________</w:t>
      </w:r>
    </w:p>
    <w:p w:rsidR="00DC568A" w:rsidRDefault="00285E24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F7608A">
        <w:rPr>
          <w:rFonts w:ascii="Times New Roman" w:eastAsia="Times New Roman" w:hAnsi="Times New Roman" w:cs="Times New Roman"/>
          <w:sz w:val="28"/>
        </w:rPr>
        <w:t>подпись</w:t>
      </w:r>
      <w:r>
        <w:rPr>
          <w:rFonts w:ascii="Times New Roman" w:eastAsia="Times New Roman" w:hAnsi="Times New Roman" w:cs="Times New Roman"/>
          <w:sz w:val="28"/>
        </w:rPr>
        <w:tab/>
        <w:t xml:space="preserve"> дата</w:t>
      </w:r>
    </w:p>
    <w:p w:rsidR="00DC568A" w:rsidRDefault="00DC568A">
      <w:pPr>
        <w:tabs>
          <w:tab w:val="center" w:pos="4677"/>
          <w:tab w:val="left" w:pos="774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EA138C" w:rsidRDefault="00453252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DC568A" w:rsidRDefault="00EA138C" w:rsidP="0045325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</w:t>
      </w:r>
      <w:r w:rsidR="00285E24"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DC568A" w:rsidRDefault="00285E24">
      <w:pPr>
        <w:ind w:left="496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  по предоставлению муниципальной услуги «Предоставление земельных участков в безвозмездное пользование»</w:t>
      </w:r>
    </w:p>
    <w:p w:rsidR="00DC568A" w:rsidRPr="00453252" w:rsidRDefault="00453252" w:rsidP="00453252">
      <w:pPr>
        <w:keepNext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</w:t>
      </w:r>
      <w:r w:rsidR="00285E24"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D64E9A" w:rsidRPr="003D01AF" w:rsidRDefault="00A70BBF" w:rsidP="00D64E9A">
      <w:pPr>
        <w:jc w:val="right"/>
        <w:rPr>
          <w:sz w:val="20"/>
        </w:rPr>
      </w:pPr>
      <w:r w:rsidRPr="00A70BBF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4.15pt;margin-top:9.15pt;width:93.5pt;height:23.15pt;z-index:251667456;mso-width-relative:margin;mso-height-relative:margin">
            <v:textbox style="mso-next-textbox:#_x0000_s1033">
              <w:txbxContent>
                <w:p w:rsidR="00EA138C" w:rsidRPr="00D64E9A" w:rsidRDefault="00EA138C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EA138C" w:rsidRPr="00197FD7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D64E9A" w:rsidRPr="003D01AF" w:rsidRDefault="00A70BBF" w:rsidP="0047235D">
      <w:pPr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69504" o:connectortype="straight">
            <v:stroke endarrow="block"/>
          </v:shape>
        </w:pict>
      </w: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0"/>
        </w:rPr>
        <w:pict>
          <v:rect id="_x0000_s1030" style="position:absolute;left:0;text-align:left;margin-left:26pt;margin-top:17.5pt;width:446.5pt;height:36.55pt;z-index:251664384">
            <v:textbox style="mso-next-textbox:#_x0000_s1030">
              <w:txbxContent>
                <w:p w:rsidR="00EA138C" w:rsidRPr="00D64E9A" w:rsidRDefault="00EA138C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 о заключении договора безвозмездного пользования земельного участка </w:t>
                  </w:r>
                </w:p>
                <w:p w:rsidR="00EA138C" w:rsidRDefault="00EA138C" w:rsidP="0047235D"/>
                <w:p w:rsidR="00EA138C" w:rsidRDefault="00EA138C" w:rsidP="0047235D"/>
                <w:p w:rsidR="00EA138C" w:rsidRDefault="00EA138C" w:rsidP="0047235D"/>
                <w:p w:rsidR="00EA138C" w:rsidRDefault="00EA138C" w:rsidP="0047235D"/>
                <w:p w:rsidR="00EA138C" w:rsidRDefault="00EA138C" w:rsidP="0047235D"/>
                <w:p w:rsidR="00EA138C" w:rsidRDefault="00EA138C" w:rsidP="0047235D"/>
                <w:p w:rsidR="00EA138C" w:rsidRPr="00197FD7" w:rsidRDefault="00EA138C" w:rsidP="0047235D"/>
              </w:txbxContent>
            </v:textbox>
          </v:rect>
        </w:pict>
      </w:r>
      <w:r w:rsidR="00D64E9A" w:rsidRPr="003D01AF">
        <w:rPr>
          <w:b/>
          <w:bCs/>
          <w:szCs w:val="28"/>
        </w:rPr>
        <w:t xml:space="preserve">                               </w: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70528" o:connectortype="straight">
            <v:stroke endarrow="block"/>
          </v:shape>
        </w:pict>
      </w:r>
      <w:r w:rsidRPr="00A70BBF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71552" o:connectortype="straight">
            <v:stroke endarrow="block"/>
          </v:shape>
        </w:pict>
      </w: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74624" o:connectortype="straight">
            <v:stroke endarrow="block"/>
          </v:shape>
        </w:pict>
      </w:r>
      <w:r w:rsidRPr="00A70BBF">
        <w:rPr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68480">
            <v:textbox style="mso-next-textbox:#_x0000_s1034">
              <w:txbxContent>
                <w:p w:rsidR="00EA138C" w:rsidRPr="00D64E9A" w:rsidRDefault="00EA138C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EA138C" w:rsidRPr="00197FD7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A70BBF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73600" o:connectortype="straight">
            <v:stroke endarrow="block"/>
          </v:shape>
        </w:pict>
      </w:r>
      <w:r w:rsidRPr="00A70BBF">
        <w:rPr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60288">
            <v:textbox style="mso-next-textbox:#_x0000_s1026">
              <w:txbxContent>
                <w:p w:rsidR="00EA138C" w:rsidRPr="00D64E9A" w:rsidRDefault="00EA138C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EA138C" w:rsidRPr="00197FD7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63360">
            <v:textbox style="mso-next-textbox:#_x0000_s1029">
              <w:txbxContent>
                <w:p w:rsidR="00EA138C" w:rsidRPr="00D64E9A" w:rsidRDefault="00EA138C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EA138C" w:rsidRPr="0021079A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 id="_x0000_s1031" type="#_x0000_t32" style="position:absolute;left:0;text-align:left;margin-left:244.75pt;margin-top:14.05pt;width:.05pt;height:28.6pt;flip:x;z-index:251665408" o:connectortype="straight">
            <v:stroke endarrow="block"/>
          </v:shape>
        </w:pict>
      </w: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62336">
            <v:textbox style="mso-next-textbox:#_x0000_s1028">
              <w:txbxContent>
                <w:p w:rsidR="00EA138C" w:rsidRPr="00D64E9A" w:rsidRDefault="00EA138C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заявления</w:t>
                  </w:r>
                </w:p>
                <w:p w:rsidR="00EA138C" w:rsidRPr="0021079A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 id="_x0000_s1038" type="#_x0000_t32" style="position:absolute;left:0;text-align:left;margin-left:322.95pt;margin-top:17.65pt;width:.05pt;height:45.3pt;z-index:251672576" o:connectortype="straight">
            <v:stroke endarrow="block"/>
          </v:shape>
        </w:pict>
      </w:r>
      <w:r w:rsidRPr="00A70BBF">
        <w:rPr>
          <w:b/>
          <w:noProof/>
          <w:sz w:val="24"/>
          <w:szCs w:val="24"/>
        </w:rPr>
        <w:pict>
          <v:shape id="_x0000_s1032" type="#_x0000_t32" style="position:absolute;left:0;text-align:left;margin-left:176.7pt;margin-top:17.65pt;width:.05pt;height:41.25pt;z-index:251666432" o:connectortype="straight">
            <v:stroke endarrow="block"/>
          </v:shape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A70BBF" w:rsidP="00453252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67.95pt;margin-top:20.1pt;width:187.35pt;height:71.55pt;z-index:251661312">
            <v:textbox style="mso-next-textbox:#_x0000_s1027">
              <w:txbxContent>
                <w:p w:rsidR="00EA138C" w:rsidRPr="00D64E9A" w:rsidRDefault="00EA138C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EA138C" w:rsidRPr="00E20116" w:rsidRDefault="00EA138C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EA138C" w:rsidRPr="00E20116" w:rsidRDefault="00EA138C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A70BBF">
        <w:rPr>
          <w:b/>
          <w:noProof/>
          <w:sz w:val="20"/>
        </w:rPr>
        <w:pict>
          <v:rect id="_x0000_s1042" style="position:absolute;left:0;text-align:left;margin-left:47.65pt;margin-top:16.05pt;width:200.3pt;height:75.6pt;z-index:251676672">
            <v:textbox style="mso-next-textbox:#_x0000_s1042">
              <w:txbxContent>
                <w:p w:rsidR="00EA138C" w:rsidRPr="00D64E9A" w:rsidRDefault="00EA138C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Заключение договора </w:t>
                  </w:r>
                </w:p>
                <w:p w:rsidR="00EA138C" w:rsidRPr="00D64E9A" w:rsidRDefault="00EA138C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безвозмездного пользования земельного участка </w:t>
                  </w: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A138C" w:rsidRDefault="00EA138C" w:rsidP="0047235D">
                  <w:pPr>
                    <w:jc w:val="center"/>
                  </w:pPr>
                </w:p>
              </w:txbxContent>
            </v:textbox>
          </v:rect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A70BBF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A70BBF">
        <w:rPr>
          <w:b/>
          <w:noProof/>
          <w:sz w:val="24"/>
          <w:szCs w:val="24"/>
        </w:rPr>
        <w:pict>
          <v:shape id="_x0000_s1044" type="#_x0000_t32" style="position:absolute;left:0;text-align:left;margin-left:203.7pt;margin-top:15.3pt;width:.05pt;height:95.65pt;z-index:251678720" o:connectortype="straight">
            <v:stroke endarrow="block"/>
          </v:shape>
        </w:pict>
      </w:r>
      <w:r w:rsidRPr="00A70BBF">
        <w:rPr>
          <w:b/>
          <w:noProof/>
          <w:sz w:val="20"/>
        </w:rPr>
        <w:pict>
          <v:shape id="_x0000_s1041" type="#_x0000_t32" style="position:absolute;left:0;text-align:left;margin-left:318.45pt;margin-top:15.35pt;width:0;height:95.6pt;z-index:251675648" o:connectortype="straight">
            <v:stroke endarrow="block"/>
          </v:shape>
        </w:pict>
      </w:r>
    </w:p>
    <w:p w:rsidR="00D64E9A" w:rsidRPr="003D01AF" w:rsidRDefault="00D64E9A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A70BBF" w:rsidP="0047235D">
      <w:pPr>
        <w:rPr>
          <w:szCs w:val="28"/>
        </w:rPr>
      </w:pPr>
      <w:r w:rsidRPr="00A70BBF">
        <w:rPr>
          <w:b/>
          <w:noProof/>
          <w:sz w:val="20"/>
        </w:rPr>
        <w:pict>
          <v:rect id="_x0000_s1043" style="position:absolute;margin-left:163.1pt;margin-top:9.2pt;width:172.1pt;height:37pt;z-index:251677696">
            <v:textbox style="mso-next-textbox:#_x0000_s1043">
              <w:txbxContent>
                <w:p w:rsidR="00EA138C" w:rsidRPr="00D64E9A" w:rsidRDefault="00EA138C" w:rsidP="00D64E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</w:t>
                  </w:r>
                </w:p>
                <w:p w:rsidR="00EA138C" w:rsidRDefault="00EA138C" w:rsidP="0047235D">
                  <w:pPr>
                    <w:jc w:val="center"/>
                  </w:pPr>
                  <w:r>
                    <w:t>Конец</w:t>
                  </w:r>
                </w:p>
                <w:p w:rsidR="00EA138C" w:rsidRPr="00DB4A02" w:rsidRDefault="00EA138C" w:rsidP="0047235D"/>
              </w:txbxContent>
            </v:textbox>
          </v:rect>
        </w:pict>
      </w: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 w:rsidP="0047235D">
      <w:pPr>
        <w:rPr>
          <w:szCs w:val="28"/>
        </w:rPr>
      </w:pPr>
    </w:p>
    <w:p w:rsidR="00D64E9A" w:rsidRPr="003D01AF" w:rsidRDefault="00D64E9A"/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C568A" w:rsidRDefault="00DC568A">
      <w:pPr>
        <w:rPr>
          <w:rFonts w:ascii="Times New Roman" w:eastAsia="Times New Roman" w:hAnsi="Times New Roman" w:cs="Times New Roman"/>
          <w:sz w:val="28"/>
        </w:rPr>
      </w:pPr>
    </w:p>
    <w:p w:rsidR="00DC568A" w:rsidRDefault="00285E24" w:rsidP="00D64E9A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DC568A" w:rsidRDefault="00DC568A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sectPr w:rsidR="00DC568A" w:rsidSect="00453252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64B9E"/>
    <w:multiLevelType w:val="hybridMultilevel"/>
    <w:tmpl w:val="BC06A486"/>
    <w:lvl w:ilvl="0" w:tplc="C8D09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75BD3"/>
    <w:multiLevelType w:val="hybridMultilevel"/>
    <w:tmpl w:val="F6C23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C568A"/>
    <w:rsid w:val="000C736C"/>
    <w:rsid w:val="0015319D"/>
    <w:rsid w:val="00193BCF"/>
    <w:rsid w:val="0020595C"/>
    <w:rsid w:val="00277466"/>
    <w:rsid w:val="00285E24"/>
    <w:rsid w:val="00296922"/>
    <w:rsid w:val="00307DB0"/>
    <w:rsid w:val="00315A28"/>
    <w:rsid w:val="00453252"/>
    <w:rsid w:val="0047235D"/>
    <w:rsid w:val="004B2590"/>
    <w:rsid w:val="005627A3"/>
    <w:rsid w:val="006D2183"/>
    <w:rsid w:val="00703B88"/>
    <w:rsid w:val="00707B8F"/>
    <w:rsid w:val="0071411E"/>
    <w:rsid w:val="0073125E"/>
    <w:rsid w:val="008A3F74"/>
    <w:rsid w:val="009A5678"/>
    <w:rsid w:val="009B24C2"/>
    <w:rsid w:val="00A274DE"/>
    <w:rsid w:val="00A70BBF"/>
    <w:rsid w:val="00B83330"/>
    <w:rsid w:val="00B96861"/>
    <w:rsid w:val="00C53DCF"/>
    <w:rsid w:val="00CE4B3F"/>
    <w:rsid w:val="00D64E9A"/>
    <w:rsid w:val="00D9237D"/>
    <w:rsid w:val="00DB186D"/>
    <w:rsid w:val="00DC568A"/>
    <w:rsid w:val="00E112A9"/>
    <w:rsid w:val="00E83C68"/>
    <w:rsid w:val="00EA138C"/>
    <w:rsid w:val="00F06B0D"/>
    <w:rsid w:val="00F71FF3"/>
    <w:rsid w:val="00F7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40"/>
        <o:r id="V:Rule12" type="connector" idref="#_x0000_s1044"/>
        <o:r id="V:Rule13" type="connector" idref="#_x0000_s1041"/>
        <o:r id="V:Rule14" type="connector" idref="#_x0000_s1035"/>
        <o:r id="V:Rule15" type="connector" idref="#_x0000_s1032"/>
        <o:r id="V:Rule16" type="connector" idref="#_x0000_s1031"/>
        <o:r id="V:Rule17" type="connector" idref="#_x0000_s1037"/>
        <o:r id="V:Rule18" type="connector" idref="#_x0000_s1039"/>
        <o:r id="V:Rule19" type="connector" idref="#_x0000_s1036"/>
        <o:r id="V:Rule2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6C"/>
  </w:style>
  <w:style w:type="paragraph" w:styleId="2">
    <w:name w:val="heading 2"/>
    <w:basedOn w:val="a"/>
    <w:next w:val="a"/>
    <w:link w:val="20"/>
    <w:qFormat/>
    <w:rsid w:val="00D64E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27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D64E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4E9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64E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4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serp-urlitem">
    <w:name w:val="serp-url__item"/>
    <w:basedOn w:val="a0"/>
    <w:rsid w:val="00D64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C40A3-4AFC-422E-B5FF-8C59960E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7296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2015-10-29T13:42:00Z</cp:lastPrinted>
  <dcterms:created xsi:type="dcterms:W3CDTF">2015-10-26T05:39:00Z</dcterms:created>
  <dcterms:modified xsi:type="dcterms:W3CDTF">2015-10-29T13:46:00Z</dcterms:modified>
</cp:coreProperties>
</file>