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9F7D5B">
        <w:trPr>
          <w:trHeight w:val="1190"/>
        </w:trPr>
        <w:tc>
          <w:tcPr>
            <w:tcW w:w="10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7D5B" w:rsidRDefault="008D6C9A">
            <w:pPr>
              <w:spacing w:after="0" w:line="240" w:lineRule="auto"/>
              <w:ind w:left="-142" w:right="-1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АДМИНИСТРАЦИ</w:t>
            </w:r>
            <w:r w:rsidR="00140C5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r w:rsidR="00140C5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ВОЙНОВСКОГО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СЕЛЬСКОГО ПОСЕЛЕНИЯ</w:t>
            </w:r>
          </w:p>
          <w:p w:rsidR="009F7D5B" w:rsidRDefault="008D6C9A">
            <w:pPr>
              <w:keepNext/>
              <w:tabs>
                <w:tab w:val="left" w:pos="0"/>
                <w:tab w:val="left" w:pos="432"/>
                <w:tab w:val="left" w:pos="1440"/>
              </w:tabs>
              <w:suppressAutoHyphens/>
              <w:spacing w:before="240" w:after="0"/>
              <w:ind w:left="2160" w:firstLine="72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ПОСТАНОВЛЕНИЕ</w:t>
            </w:r>
            <w:r w:rsidR="00140C5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-проект</w:t>
            </w:r>
          </w:p>
          <w:p w:rsidR="00397B07" w:rsidRPr="00397B07" w:rsidRDefault="00397B07" w:rsidP="00397B07">
            <w:pPr>
              <w:keepNext/>
              <w:tabs>
                <w:tab w:val="left" w:pos="0"/>
                <w:tab w:val="left" w:pos="432"/>
                <w:tab w:val="left" w:pos="1440"/>
              </w:tabs>
              <w:suppressAutoHyphens/>
              <w:spacing w:before="240" w:after="0"/>
              <w:ind w:left="2160" w:firstLine="7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                                  Начало обсуждения 29.10.2015                                                                   Окончание обсуждения 29.11.2015</w:t>
            </w:r>
          </w:p>
        </w:tc>
      </w:tr>
    </w:tbl>
    <w:p w:rsidR="009F7D5B" w:rsidRDefault="009F7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97B07" w:rsidRDefault="00A93A5B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«___» ________</w:t>
      </w:r>
      <w:r w:rsidR="00397B07">
        <w:rPr>
          <w:rFonts w:ascii="Times New Roman" w:eastAsia="Times New Roman" w:hAnsi="Times New Roman" w:cs="Times New Roman"/>
          <w:sz w:val="28"/>
        </w:rPr>
        <w:t xml:space="preserve">2015 года            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397B07">
        <w:rPr>
          <w:rFonts w:ascii="Times New Roman" w:eastAsia="Times New Roman" w:hAnsi="Times New Roman" w:cs="Times New Roman"/>
          <w:sz w:val="28"/>
        </w:rPr>
        <w:t xml:space="preserve">  №                                   </w:t>
      </w:r>
      <w:proofErr w:type="spellStart"/>
      <w:r w:rsidR="00397B07">
        <w:rPr>
          <w:rFonts w:ascii="Times New Roman" w:eastAsia="Times New Roman" w:hAnsi="Times New Roman" w:cs="Times New Roman"/>
          <w:sz w:val="28"/>
        </w:rPr>
        <w:t>х</w:t>
      </w:r>
      <w:proofErr w:type="gramStart"/>
      <w:r w:rsidR="00397B07">
        <w:rPr>
          <w:rFonts w:ascii="Times New Roman" w:eastAsia="Times New Roman" w:hAnsi="Times New Roman" w:cs="Times New Roman"/>
          <w:sz w:val="28"/>
        </w:rPr>
        <w:t>.В</w:t>
      </w:r>
      <w:proofErr w:type="gramEnd"/>
      <w:r w:rsidR="00397B07">
        <w:rPr>
          <w:rFonts w:ascii="Times New Roman" w:eastAsia="Times New Roman" w:hAnsi="Times New Roman" w:cs="Times New Roman"/>
          <w:sz w:val="28"/>
        </w:rPr>
        <w:t>ойнов</w:t>
      </w:r>
      <w:proofErr w:type="spellEnd"/>
    </w:p>
    <w:p w:rsidR="00397B07" w:rsidRDefault="00397B07">
      <w:pPr>
        <w:tabs>
          <w:tab w:val="left" w:pos="3544"/>
          <w:tab w:val="left" w:pos="4678"/>
          <w:tab w:val="left" w:pos="6096"/>
        </w:tabs>
        <w:spacing w:after="0" w:line="240" w:lineRule="auto"/>
        <w:ind w:right="4082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tabs>
          <w:tab w:val="left" w:pos="3544"/>
          <w:tab w:val="left" w:pos="4678"/>
          <w:tab w:val="left" w:pos="6096"/>
        </w:tabs>
        <w:spacing w:after="0" w:line="240" w:lineRule="auto"/>
        <w:ind w:right="408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</w:t>
      </w:r>
      <w:proofErr w:type="gramStart"/>
      <w:r>
        <w:rPr>
          <w:rFonts w:ascii="Times New Roman" w:eastAsia="Times New Roman" w:hAnsi="Times New Roman" w:cs="Times New Roman"/>
          <w:sz w:val="28"/>
        </w:rPr>
        <w:t>Административного</w:t>
      </w:r>
      <w:proofErr w:type="gramEnd"/>
    </w:p>
    <w:p w:rsidR="009F7D5B" w:rsidRDefault="008D6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регламента по предоставлению </w:t>
      </w:r>
    </w:p>
    <w:p w:rsidR="009F7D5B" w:rsidRDefault="008D6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муниципальной услуги «Утверждение схемы </w:t>
      </w:r>
    </w:p>
    <w:p w:rsidR="009F7D5B" w:rsidRDefault="008D6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расположения земельного участка </w:t>
      </w:r>
    </w:p>
    <w:p w:rsidR="009F7D5B" w:rsidRDefault="008D6C9A">
      <w:pPr>
        <w:tabs>
          <w:tab w:val="left" w:pos="3544"/>
          <w:tab w:val="left" w:pos="4678"/>
          <w:tab w:val="left" w:pos="6096"/>
        </w:tabs>
        <w:spacing w:after="0" w:line="240" w:lineRule="auto"/>
        <w:ind w:right="408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кадастровом  плане территории» </w:t>
      </w:r>
    </w:p>
    <w:p w:rsidR="009F7D5B" w:rsidRDefault="009F7D5B">
      <w:pPr>
        <w:tabs>
          <w:tab w:val="left" w:pos="3544"/>
          <w:tab w:val="left" w:pos="4678"/>
          <w:tab w:val="left" w:pos="6096"/>
        </w:tabs>
        <w:spacing w:after="0" w:line="240" w:lineRule="auto"/>
        <w:ind w:right="4082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В соответствии со ст.12 Федерального закона от 27.07.2010 № 210-ФЗ «Об организации предоставления государственных и муниципальных услуг», в соответствии со ст. 11.10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Земельного кодекса РФ, с Приказом </w:t>
      </w:r>
      <w:proofErr w:type="gramStart"/>
      <w:r>
        <w:rPr>
          <w:rFonts w:ascii="Times New Roman" w:eastAsia="Times New Roman" w:hAnsi="Times New Roman" w:cs="Times New Roman"/>
          <w:sz w:val="28"/>
        </w:rPr>
        <w:t>Минэкономразвития России  от 27.11.2014 № 762 «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 плане территории в форме электронного документа, формы схемы расположения земельного участка или земельных участков 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кадастровом </w:t>
      </w:r>
      <w:proofErr w:type="gramStart"/>
      <w:r>
        <w:rPr>
          <w:rFonts w:ascii="Times New Roman" w:eastAsia="Times New Roman" w:hAnsi="Times New Roman" w:cs="Times New Roman"/>
          <w:sz w:val="28"/>
        </w:rPr>
        <w:t>плане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территории, подготовка которой осуществляется в форме документа на бума</w:t>
      </w:r>
      <w:r w:rsidR="006D5781">
        <w:rPr>
          <w:rFonts w:ascii="Times New Roman" w:eastAsia="Times New Roman" w:hAnsi="Times New Roman" w:cs="Times New Roman"/>
          <w:sz w:val="28"/>
        </w:rPr>
        <w:t xml:space="preserve">жном носителе» и руководствуясь </w:t>
      </w:r>
      <w:r>
        <w:rPr>
          <w:rFonts w:ascii="Times New Roman" w:eastAsia="Times New Roman" w:hAnsi="Times New Roman" w:cs="Times New Roman"/>
          <w:sz w:val="28"/>
        </w:rPr>
        <w:t>Устав</w:t>
      </w:r>
      <w:r w:rsidR="00140C53">
        <w:rPr>
          <w:rFonts w:ascii="Times New Roman" w:eastAsia="Times New Roman" w:hAnsi="Times New Roman" w:cs="Times New Roman"/>
          <w:sz w:val="28"/>
        </w:rPr>
        <w:t>ом</w:t>
      </w:r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«</w:t>
      </w:r>
      <w:r w:rsidR="00140C53">
        <w:rPr>
          <w:rFonts w:ascii="Times New Roman" w:eastAsia="Times New Roman" w:hAnsi="Times New Roman" w:cs="Times New Roman"/>
          <w:sz w:val="28"/>
        </w:rPr>
        <w:t xml:space="preserve">Войновское </w:t>
      </w:r>
      <w:r>
        <w:rPr>
          <w:rFonts w:ascii="Times New Roman" w:eastAsia="Times New Roman" w:hAnsi="Times New Roman" w:cs="Times New Roman"/>
          <w:sz w:val="28"/>
        </w:rPr>
        <w:t>сельское поселение»</w:t>
      </w:r>
    </w:p>
    <w:p w:rsidR="009F7D5B" w:rsidRDefault="008D6C9A">
      <w:pPr>
        <w:spacing w:after="0" w:line="240" w:lineRule="auto"/>
        <w:ind w:right="-285"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ПОСТАНОВЛЯЕТ:</w:t>
      </w:r>
    </w:p>
    <w:p w:rsidR="009F7D5B" w:rsidRDefault="008D6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Административный регламент по предоставлению муниципальной услуги «Утверждение схемы  расположения земельного участка  на кадастровом  плане территории» (приложение).</w:t>
      </w:r>
    </w:p>
    <w:p w:rsidR="009F7D5B" w:rsidRDefault="008D6C9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О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публиковать настоящее Постановление в информационном бюллетене Администрации  </w:t>
      </w:r>
      <w:r w:rsidR="00140C53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 поселения </w:t>
      </w:r>
      <w:r>
        <w:rPr>
          <w:rFonts w:ascii="Times New Roman" w:eastAsia="Times New Roman" w:hAnsi="Times New Roman" w:cs="Times New Roman"/>
          <w:sz w:val="28"/>
        </w:rPr>
        <w:t>и  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азместить в информационно-телекоммуникационной сети «Интернет» на официальном сайте Администрации </w:t>
      </w:r>
      <w:r w:rsidR="00140C53">
        <w:rPr>
          <w:rFonts w:ascii="Times New Roman" w:eastAsia="Times New Roman" w:hAnsi="Times New Roman" w:cs="Times New Roman"/>
          <w:color w:val="000000"/>
          <w:spacing w:val="-4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 сельского поселения</w:t>
      </w:r>
      <w:r w:rsidR="00A93A5B">
        <w:rPr>
          <w:rFonts w:ascii="Times New Roman" w:eastAsia="Times New Roman" w:hAnsi="Times New Roman" w:cs="Times New Roman"/>
          <w:color w:val="000000"/>
          <w:spacing w:val="-4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 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3.   Настоящее Постановление вступает в силу с момента публикации.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возложить на </w:t>
      </w:r>
      <w:r w:rsidR="00A93A5B">
        <w:rPr>
          <w:rFonts w:ascii="Times New Roman" w:eastAsia="Times New Roman" w:hAnsi="Times New Roman" w:cs="Times New Roman"/>
          <w:sz w:val="28"/>
        </w:rPr>
        <w:t xml:space="preserve"> </w:t>
      </w:r>
      <w:r w:rsidR="006D5781">
        <w:rPr>
          <w:rFonts w:ascii="Times New Roman" w:eastAsia="Times New Roman" w:hAnsi="Times New Roman" w:cs="Times New Roman"/>
          <w:sz w:val="28"/>
        </w:rPr>
        <w:t xml:space="preserve">специалиста первой категории </w:t>
      </w:r>
      <w:r>
        <w:rPr>
          <w:rFonts w:ascii="Times New Roman" w:eastAsia="Times New Roman" w:hAnsi="Times New Roman" w:cs="Times New Roman"/>
          <w:sz w:val="28"/>
        </w:rPr>
        <w:t>(</w:t>
      </w:r>
      <w:r w:rsidR="006D5781">
        <w:rPr>
          <w:rFonts w:ascii="Times New Roman" w:eastAsia="Times New Roman" w:hAnsi="Times New Roman" w:cs="Times New Roman"/>
          <w:sz w:val="28"/>
        </w:rPr>
        <w:t>Орехова Ф.З.).</w:t>
      </w:r>
    </w:p>
    <w:p w:rsidR="009F7D5B" w:rsidRDefault="009F7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40C53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9F7D5B" w:rsidRDefault="00397B07" w:rsidP="00397B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="008D6C9A">
        <w:rPr>
          <w:rFonts w:ascii="Times New Roman" w:eastAsia="Times New Roman" w:hAnsi="Times New Roman" w:cs="Times New Roman"/>
          <w:sz w:val="28"/>
        </w:rPr>
        <w:t xml:space="preserve">сельского поселения                                   </w:t>
      </w:r>
      <w:r w:rsidR="00140C53">
        <w:rPr>
          <w:rFonts w:ascii="Times New Roman" w:eastAsia="Times New Roman" w:hAnsi="Times New Roman" w:cs="Times New Roman"/>
          <w:sz w:val="28"/>
        </w:rPr>
        <w:t xml:space="preserve">         В.В.Гончаров</w:t>
      </w:r>
    </w:p>
    <w:p w:rsidR="00140C53" w:rsidRDefault="008D6C9A" w:rsidP="00140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140C53">
        <w:rPr>
          <w:rFonts w:ascii="Times New Roman" w:eastAsia="Times New Roman" w:hAnsi="Times New Roman" w:cs="Times New Roman"/>
          <w:sz w:val="28"/>
        </w:rPr>
        <w:t xml:space="preserve">                          </w:t>
      </w:r>
    </w:p>
    <w:p w:rsidR="00140C53" w:rsidRDefault="00140C53" w:rsidP="00140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97B07" w:rsidRDefault="00140C53" w:rsidP="00140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</w:t>
      </w:r>
    </w:p>
    <w:p w:rsidR="009F7D5B" w:rsidRDefault="00397B07" w:rsidP="00140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                               </w:t>
      </w:r>
      <w:r w:rsidR="008D6C9A">
        <w:rPr>
          <w:rFonts w:ascii="Times New Roman" w:eastAsia="Times New Roman" w:hAnsi="Times New Roman" w:cs="Times New Roman"/>
          <w:sz w:val="28"/>
        </w:rPr>
        <w:t xml:space="preserve">Приложение </w:t>
      </w:r>
    </w:p>
    <w:p w:rsidR="009F7D5B" w:rsidRDefault="008D6C9A">
      <w:pPr>
        <w:spacing w:after="0" w:line="240" w:lineRule="auto"/>
        <w:ind w:left="31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к постановлению </w:t>
      </w:r>
      <w:r w:rsidR="00140C53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дминистрации </w:t>
      </w:r>
    </w:p>
    <w:p w:rsidR="009F7D5B" w:rsidRDefault="008D6C9A">
      <w:pPr>
        <w:spacing w:after="0" w:line="240" w:lineRule="auto"/>
        <w:ind w:left="31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140C53">
        <w:rPr>
          <w:rFonts w:ascii="Times New Roman" w:eastAsia="Times New Roman" w:hAnsi="Times New Roman" w:cs="Times New Roman"/>
          <w:sz w:val="28"/>
        </w:rPr>
        <w:t xml:space="preserve">                      Войновского</w:t>
      </w:r>
      <w:r>
        <w:rPr>
          <w:rFonts w:ascii="Times New Roman" w:eastAsia="Times New Roman" w:hAnsi="Times New Roman" w:cs="Times New Roman"/>
          <w:sz w:val="28"/>
        </w:rPr>
        <w:t xml:space="preserve">  сельского поселения</w:t>
      </w:r>
    </w:p>
    <w:p w:rsidR="009F7D5B" w:rsidRDefault="00140C53">
      <w:pPr>
        <w:spacing w:after="0" w:line="240" w:lineRule="auto"/>
        <w:ind w:left="16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от ______________ № ___</w:t>
      </w:r>
    </w:p>
    <w:p w:rsidR="009F7D5B" w:rsidRDefault="009F7D5B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АДМИНИСТРАТИВНЫЙ РЕГЛАМЕНТ</w:t>
      </w:r>
    </w:p>
    <w:p w:rsidR="009F7D5B" w:rsidRDefault="009F7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F7D5B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предоставлению муниципальной услуги</w:t>
      </w:r>
    </w:p>
    <w:p w:rsidR="009F7D5B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«Утверждение схемы расположения земельного участка </w:t>
      </w:r>
    </w:p>
    <w:p w:rsidR="009F7D5B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кадастровом плане территории»</w:t>
      </w:r>
    </w:p>
    <w:p w:rsidR="009F7D5B" w:rsidRDefault="009F7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Административный регламент по предоставлению муниципальной услуги «Утверждение схемы расположения земельного участка на кадастровом плане территории»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участков, и определяет сроки и последовательность действий (административных процедур) при осуществлении полномочий по содействию физическим и юридическим лицам при формировании земельных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участков, находящихся в муниципальной собственности или государственная собственность на которые не разграничена.</w:t>
      </w:r>
    </w:p>
    <w:p w:rsidR="009F7D5B" w:rsidRDefault="009F7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numPr>
          <w:ilvl w:val="0"/>
          <w:numId w:val="1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Общие положения</w:t>
      </w:r>
    </w:p>
    <w:p w:rsidR="009F7D5B" w:rsidRDefault="009F7D5B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        Предмет регулирования.</w:t>
      </w:r>
    </w:p>
    <w:p w:rsidR="009F7D5B" w:rsidRPr="0067658E" w:rsidRDefault="008D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 xml:space="preserve">Настоящий административный регламент </w:t>
      </w:r>
      <w:r w:rsidR="0067658E" w:rsidRPr="0067658E">
        <w:rPr>
          <w:rFonts w:ascii="Times New Roman" w:eastAsia="Times New Roman" w:hAnsi="Times New Roman" w:cs="Times New Roman"/>
          <w:sz w:val="28"/>
        </w:rPr>
        <w:t>разработан</w:t>
      </w:r>
      <w:r w:rsidRPr="0067658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67658E">
        <w:rPr>
          <w:rFonts w:ascii="Times New Roman" w:eastAsia="Times New Roman" w:hAnsi="Times New Roman" w:cs="Times New Roman"/>
          <w:sz w:val="28"/>
        </w:rPr>
        <w:t>н</w:t>
      </w:r>
      <w:proofErr w:type="spellEnd"/>
      <w:proofErr w:type="gramEnd"/>
      <w:r w:rsidRPr="0067658E">
        <w:rPr>
          <w:rFonts w:ascii="Times New Roman" w:eastAsia="Times New Roman" w:hAnsi="Times New Roman" w:cs="Times New Roman"/>
          <w:sz w:val="28"/>
        </w:rPr>
        <w:t xml:space="preserve">  </w:t>
      </w:r>
      <w:proofErr w:type="gramStart"/>
      <w:r w:rsidRPr="0067658E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Pr="0067658E">
        <w:rPr>
          <w:rFonts w:ascii="Times New Roman" w:eastAsia="Times New Roman" w:hAnsi="Times New Roman" w:cs="Times New Roman"/>
          <w:sz w:val="28"/>
        </w:rPr>
        <w:t xml:space="preserve"> целях обеспечения единства, полноты и качества организации и предоставления Администрацией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67658E">
        <w:rPr>
          <w:rFonts w:ascii="Times New Roman" w:eastAsia="Times New Roman" w:hAnsi="Times New Roman" w:cs="Times New Roman"/>
          <w:sz w:val="28"/>
        </w:rPr>
        <w:t xml:space="preserve"> сельского поселения, МАУ МФЦ </w:t>
      </w:r>
      <w:r w:rsidR="00A93A5B">
        <w:rPr>
          <w:rFonts w:ascii="Times New Roman" w:eastAsia="Times New Roman" w:hAnsi="Times New Roman" w:cs="Times New Roman"/>
          <w:sz w:val="28"/>
        </w:rPr>
        <w:t>Егорлыкского</w:t>
      </w:r>
      <w:r w:rsidRPr="0067658E">
        <w:rPr>
          <w:rFonts w:ascii="Times New Roman" w:eastAsia="Times New Roman" w:hAnsi="Times New Roman" w:cs="Times New Roman"/>
          <w:sz w:val="28"/>
        </w:rPr>
        <w:t xml:space="preserve"> района, муниципальной услуги "Утверждение схемы расположения земельного участка на кадастровом плане территории"  устанавливает порядок, сроки и последовательность выполнения процедур</w:t>
      </w:r>
      <w:r w:rsidR="00A93A5B">
        <w:rPr>
          <w:rFonts w:ascii="Times New Roman" w:eastAsia="Times New Roman" w:hAnsi="Times New Roman" w:cs="Times New Roman"/>
          <w:sz w:val="28"/>
        </w:rPr>
        <w:t xml:space="preserve"> </w:t>
      </w:r>
      <w:r w:rsidRPr="0067658E">
        <w:rPr>
          <w:rFonts w:ascii="Times New Roman" w:eastAsia="Times New Roman" w:hAnsi="Times New Roman" w:cs="Times New Roman"/>
          <w:sz w:val="28"/>
        </w:rPr>
        <w:t xml:space="preserve">(действий), осуществляемых в рамках предоставления муниципальной услуги. 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Настоящий Административный регламент регулирует отношения, возникающие при формировании земельных участков в соответствии со ст. 11.10 Земельного кодекса РФ</w:t>
      </w:r>
      <w:r>
        <w:rPr>
          <w:rFonts w:ascii="Times New Roman" w:eastAsia="Times New Roman" w:hAnsi="Times New Roman" w:cs="Times New Roman"/>
          <w:color w:val="FF0000"/>
          <w:sz w:val="28"/>
        </w:rPr>
        <w:t>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Круг получателей муниципальной услуги.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Получателями муниципальной «Утверждение схемы расположения земельного участка на кадастровом плане территории» являются: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физические лица;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юридические лица.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FF"/>
          <w:sz w:val="28"/>
        </w:rPr>
        <w:lastRenderedPageBreak/>
        <w:br/>
      </w:r>
      <w:r>
        <w:rPr>
          <w:rFonts w:ascii="Times New Roman" w:eastAsia="Times New Roman" w:hAnsi="Times New Roman" w:cs="Times New Roman"/>
          <w:sz w:val="28"/>
        </w:rPr>
        <w:tab/>
        <w:t>3. Требования к порядку информирования о предоставлении муниципальной услуги.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 xml:space="preserve">На информационных стендах, размещаемых в помещениях Администрации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67658E">
        <w:rPr>
          <w:rFonts w:ascii="Times New Roman" w:eastAsia="Times New Roman" w:hAnsi="Times New Roman" w:cs="Times New Roman"/>
          <w:sz w:val="28"/>
        </w:rPr>
        <w:t xml:space="preserve"> сельского поселения, МАУ</w:t>
      </w:r>
      <w:r w:rsidR="00A93A5B">
        <w:rPr>
          <w:rFonts w:ascii="Times New Roman" w:eastAsia="Times New Roman" w:hAnsi="Times New Roman" w:cs="Times New Roman"/>
          <w:sz w:val="28"/>
        </w:rPr>
        <w:t xml:space="preserve">  </w:t>
      </w:r>
      <w:r w:rsidRPr="0067658E">
        <w:rPr>
          <w:rFonts w:ascii="Times New Roman" w:eastAsia="Times New Roman" w:hAnsi="Times New Roman" w:cs="Times New Roman"/>
          <w:sz w:val="28"/>
        </w:rPr>
        <w:t xml:space="preserve">МФЦ </w:t>
      </w:r>
      <w:r w:rsidR="00A93A5B">
        <w:rPr>
          <w:rFonts w:ascii="Times New Roman" w:eastAsia="Times New Roman" w:hAnsi="Times New Roman" w:cs="Times New Roman"/>
          <w:sz w:val="28"/>
        </w:rPr>
        <w:t xml:space="preserve">Егорлыкского </w:t>
      </w:r>
      <w:r w:rsidRPr="0067658E">
        <w:rPr>
          <w:rFonts w:ascii="Times New Roman" w:eastAsia="Times New Roman" w:hAnsi="Times New Roman" w:cs="Times New Roman"/>
          <w:sz w:val="28"/>
        </w:rPr>
        <w:t xml:space="preserve"> района, на</w:t>
      </w:r>
      <w:r w:rsidR="0067658E">
        <w:rPr>
          <w:rFonts w:ascii="Times New Roman" w:eastAsia="Times New Roman" w:hAnsi="Times New Roman" w:cs="Times New Roman"/>
          <w:sz w:val="28"/>
        </w:rPr>
        <w:t xml:space="preserve"> </w:t>
      </w:r>
      <w:r w:rsidRPr="0067658E">
        <w:rPr>
          <w:rFonts w:ascii="Times New Roman" w:eastAsia="Times New Roman" w:hAnsi="Times New Roman" w:cs="Times New Roman"/>
          <w:sz w:val="28"/>
        </w:rPr>
        <w:t xml:space="preserve">интернет сайтах Администрации и МФЦ, а также  в федеральной государственной информационной системе "Единый  портал государственных и муниципальных услуг (функций) </w:t>
      </w:r>
      <w:r w:rsidR="00140C53" w:rsidRPr="0067658E">
        <w:rPr>
          <w:rFonts w:ascii="Times New Roman" w:eastAsia="Times New Roman" w:hAnsi="Times New Roman" w:cs="Times New Roman"/>
          <w:sz w:val="28"/>
        </w:rPr>
        <w:t>содержится</w:t>
      </w:r>
      <w:r w:rsidRPr="0067658E">
        <w:rPr>
          <w:rFonts w:ascii="Times New Roman" w:eastAsia="Times New Roman" w:hAnsi="Times New Roman" w:cs="Times New Roman"/>
          <w:sz w:val="28"/>
        </w:rPr>
        <w:t xml:space="preserve"> следующая информация: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>- наименование услуги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>- перечень документов, необходимый для получения услуги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>- форма заявления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>- сведения о  результате предоставлении услуги.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 xml:space="preserve"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подлежат обязательному размещению в федеральной информационной системе "Единый портал государственных и </w:t>
      </w:r>
      <w:r w:rsidR="0067658E" w:rsidRPr="0067658E">
        <w:rPr>
          <w:rFonts w:ascii="Times New Roman" w:eastAsia="Times New Roman" w:hAnsi="Times New Roman" w:cs="Times New Roman"/>
          <w:sz w:val="28"/>
        </w:rPr>
        <w:t>муниципальных</w:t>
      </w:r>
      <w:r w:rsidRPr="0067658E">
        <w:rPr>
          <w:rFonts w:ascii="Times New Roman" w:eastAsia="Times New Roman" w:hAnsi="Times New Roman" w:cs="Times New Roman"/>
          <w:sz w:val="28"/>
        </w:rPr>
        <w:t xml:space="preserve"> услуг (функций)".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Информация  о  муниципальной услуге  предоставляется непосредственно в помещениях Администрации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(далее - Администрация) или МАУ «Многофункциональный центр предоставления государственных и муниципальных услуг»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 материалов.</w:t>
      </w:r>
      <w:proofErr w:type="gramEnd"/>
    </w:p>
    <w:p w:rsidR="009F7D5B" w:rsidRDefault="008D6C9A">
      <w:pPr>
        <w:spacing w:after="0" w:line="240" w:lineRule="auto"/>
        <w:ind w:firstLine="59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Сведения о месте нахождения Администрации: </w:t>
      </w:r>
      <w:r w:rsidR="00140C53">
        <w:rPr>
          <w:rFonts w:ascii="Times New Roman" w:eastAsia="Times New Roman" w:hAnsi="Times New Roman" w:cs="Times New Roman"/>
          <w:sz w:val="28"/>
        </w:rPr>
        <w:t>ул</w:t>
      </w:r>
      <w:proofErr w:type="gramStart"/>
      <w:r w:rsidR="00140C53">
        <w:rPr>
          <w:rFonts w:ascii="Times New Roman" w:eastAsia="Times New Roman" w:hAnsi="Times New Roman" w:cs="Times New Roman"/>
          <w:sz w:val="28"/>
        </w:rPr>
        <w:t>.С</w:t>
      </w:r>
      <w:proofErr w:type="gramEnd"/>
      <w:r w:rsidR="00140C53">
        <w:rPr>
          <w:rFonts w:ascii="Times New Roman" w:eastAsia="Times New Roman" w:hAnsi="Times New Roman" w:cs="Times New Roman"/>
          <w:sz w:val="28"/>
        </w:rPr>
        <w:t>адовая,30</w:t>
      </w:r>
      <w:r>
        <w:rPr>
          <w:rFonts w:ascii="Times New Roman" w:eastAsia="Times New Roman" w:hAnsi="Times New Roman" w:cs="Times New Roman"/>
          <w:sz w:val="28"/>
        </w:rPr>
        <w:t>,</w:t>
      </w:r>
      <w:r w:rsidR="00A93A5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40C53">
        <w:rPr>
          <w:rFonts w:ascii="Times New Roman" w:eastAsia="Times New Roman" w:hAnsi="Times New Roman" w:cs="Times New Roman"/>
          <w:sz w:val="28"/>
        </w:rPr>
        <w:t>х.Войнов</w:t>
      </w:r>
      <w:proofErr w:type="spellEnd"/>
      <w:r w:rsidR="00140C53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40C53">
        <w:rPr>
          <w:rFonts w:ascii="Times New Roman" w:eastAsia="Times New Roman" w:hAnsi="Times New Roman" w:cs="Times New Roman"/>
          <w:sz w:val="28"/>
        </w:rPr>
        <w:t xml:space="preserve">Егорлыкского района, </w:t>
      </w:r>
      <w:r>
        <w:rPr>
          <w:rFonts w:ascii="Times New Roman" w:eastAsia="Times New Roman" w:hAnsi="Times New Roman" w:cs="Times New Roman"/>
          <w:sz w:val="28"/>
        </w:rPr>
        <w:t xml:space="preserve"> Ростовской области, телефон 8(86370)</w:t>
      </w:r>
      <w:r w:rsidR="00140C53">
        <w:rPr>
          <w:rFonts w:ascii="Times New Roman" w:eastAsia="Times New Roman" w:hAnsi="Times New Roman" w:cs="Times New Roman"/>
          <w:sz w:val="28"/>
        </w:rPr>
        <w:t>43134</w:t>
      </w: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С графиком (режимом) работы можно ознакомиться  на официальном сайте Администрации 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 сельского поселения </w:t>
      </w:r>
      <w:r w:rsidR="00140C53">
        <w:rPr>
          <w:rFonts w:ascii="Times New Roman" w:eastAsia="Times New Roman" w:hAnsi="Times New Roman" w:cs="Times New Roman"/>
          <w:sz w:val="28"/>
        </w:rPr>
        <w:t xml:space="preserve">  </w:t>
      </w:r>
      <w:hyperlink r:id="rId5" w:history="1">
        <w:r w:rsidR="00140C53" w:rsidRPr="00DA7C8B">
          <w:rPr>
            <w:rStyle w:val="a3"/>
            <w:rFonts w:ascii="Times New Roman" w:eastAsia="Times New Roman" w:hAnsi="Times New Roman" w:cs="Times New Roman"/>
            <w:sz w:val="28"/>
          </w:rPr>
          <w:t>http://adminvsp.ru/</w:t>
        </w:r>
      </w:hyperlink>
      <w:r w:rsidR="00140C53">
        <w:rPr>
          <w:rFonts w:ascii="Times New Roman" w:eastAsia="Times New Roman" w:hAnsi="Times New Roman" w:cs="Times New Roman"/>
          <w:sz w:val="28"/>
        </w:rPr>
        <w:t xml:space="preserve">). </w:t>
      </w:r>
      <w:proofErr w:type="gramEnd"/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Сведения о месте нахождения МФЦ: переулок Гагарина, дом 8-б станица Егорлыкская </w:t>
      </w:r>
      <w:r w:rsidR="00A93A5B">
        <w:rPr>
          <w:rFonts w:ascii="Times New Roman" w:eastAsia="Times New Roman" w:hAnsi="Times New Roman" w:cs="Times New Roman"/>
          <w:sz w:val="28"/>
        </w:rPr>
        <w:t>Егорлыкского</w:t>
      </w:r>
      <w:r>
        <w:rPr>
          <w:rFonts w:ascii="Times New Roman" w:eastAsia="Times New Roman" w:hAnsi="Times New Roman" w:cs="Times New Roman"/>
          <w:sz w:val="28"/>
        </w:rPr>
        <w:t xml:space="preserve"> района Ростовской области, телефон 8(86370)20415, 20456.</w:t>
      </w:r>
    </w:p>
    <w:p w:rsidR="009F7D5B" w:rsidRPr="00A93A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Официальный сайт МФЦ: </w:t>
      </w:r>
      <w:r w:rsidR="00A93A5B" w:rsidRPr="00A93A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http://egorlyk.mfc61.ru/.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Информирование заявителей осуществляется должностными лицами Администрации, сотрудниками МФЦ.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информационных стендах содержится следующая информация: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график (режим) работы, номера телефонов, адрес Интернет-сайта и электронной почты;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перечень документов, необходимых для получения муниципальной услуги;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образцы заполнения заявлений заявителем.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Интернет-сайте, а также на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Портале государственных и муниципальных услуг Ростовской области</w:t>
      </w:r>
      <w:r>
        <w:rPr>
          <w:rFonts w:ascii="Times New Roman" w:eastAsia="Times New Roman" w:hAnsi="Times New Roman" w:cs="Times New Roman"/>
          <w:color w:val="333333"/>
          <w:sz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содержится следующая информация: 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схема проезда, график (режим) работы, номера телефонов, адрес электронной почты;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процедура предоставления муниципальной услуги;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перечень документов, необходимых для получения муниципальной услуги.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II. Стандарт предоставления муниципальной услуги.</w:t>
      </w:r>
    </w:p>
    <w:p w:rsidR="009F7D5B" w:rsidRDefault="009F7D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4. Наименование муниципальной услуги.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Наименование муниципальной услуги - </w:t>
      </w:r>
      <w:r>
        <w:rPr>
          <w:rFonts w:ascii="Times New Roman" w:eastAsia="Times New Roman" w:hAnsi="Times New Roman" w:cs="Times New Roman"/>
          <w:sz w:val="28"/>
        </w:rPr>
        <w:tab/>
        <w:t>«Утверждение схемы расположения земельного участка на кадастровом плане территории».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Наименование органа, предоставляющего муниципальную услугу.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Муниципальную услугу «Утверждение схемы расположения земельного участка на кадастровом плане территории» предоставляет  сектор имущественных и земельных отношений  Администрации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lastRenderedPageBreak/>
        <w:t xml:space="preserve">МФЦ </w:t>
      </w:r>
      <w:r w:rsidR="00932EF3">
        <w:rPr>
          <w:rFonts w:ascii="Times New Roman" w:eastAsia="Times New Roman" w:hAnsi="Times New Roman" w:cs="Times New Roman"/>
          <w:sz w:val="28"/>
        </w:rPr>
        <w:t>Егорлыкского</w:t>
      </w:r>
      <w:r w:rsidRPr="0067658E">
        <w:rPr>
          <w:rFonts w:ascii="Times New Roman" w:eastAsia="Times New Roman" w:hAnsi="Times New Roman" w:cs="Times New Roman"/>
          <w:sz w:val="28"/>
        </w:rPr>
        <w:t xml:space="preserve"> района участвует в предоставлении муниципальной услуги в части информирования заявителей по </w:t>
      </w:r>
      <w:r w:rsidR="0067658E" w:rsidRPr="0067658E">
        <w:rPr>
          <w:rFonts w:ascii="Times New Roman" w:eastAsia="Times New Roman" w:hAnsi="Times New Roman" w:cs="Times New Roman"/>
          <w:sz w:val="28"/>
        </w:rPr>
        <w:t>вопросам</w:t>
      </w:r>
      <w:r w:rsidRPr="0067658E">
        <w:rPr>
          <w:rFonts w:ascii="Times New Roman" w:eastAsia="Times New Roman" w:hAnsi="Times New Roman" w:cs="Times New Roman"/>
          <w:sz w:val="28"/>
        </w:rPr>
        <w:t xml:space="preserve">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МФЦ;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Егорлыкский отдел  Управления Федеральной службы государственной регистрации, кадастра и картографии по Ростовской области;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кадастровые </w:t>
      </w:r>
      <w:proofErr w:type="gramStart"/>
      <w:r>
        <w:rPr>
          <w:rFonts w:ascii="Times New Roman" w:eastAsia="Times New Roman" w:hAnsi="Times New Roman" w:cs="Times New Roman"/>
          <w:sz w:val="28"/>
        </w:rPr>
        <w:t>инженеры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имеющие лицензию на проведение кадастровых работ.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Межрайонная инспекция Федеральной налоговой службы № 1</w:t>
      </w:r>
      <w:r w:rsidR="00140C53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по Ростовской области;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главный архитектор  </w:t>
      </w:r>
      <w:r w:rsidR="00140C53">
        <w:rPr>
          <w:rFonts w:ascii="Times New Roman" w:eastAsia="Times New Roman" w:hAnsi="Times New Roman" w:cs="Times New Roman"/>
          <w:sz w:val="28"/>
        </w:rPr>
        <w:t>Егорлыкского</w:t>
      </w:r>
      <w:r>
        <w:rPr>
          <w:rFonts w:ascii="Times New Roman" w:eastAsia="Times New Roman" w:hAnsi="Times New Roman" w:cs="Times New Roman"/>
          <w:sz w:val="28"/>
        </w:rPr>
        <w:t xml:space="preserve"> района и подконтрольный ему отдел.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кроме проведения кадастровых работ в целях выдачи межевого плана.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Описание результата предоставления услуги.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предоставления муниципальной услуги является постановление об утверждении схемы расположения земельного участка на кадастровом плане территории или получение заявителем отказа в утверждении схемы расположения земельного участка на кадастровом плане территории.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Процедура предоставления услуги завершается путём получения заявителем: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постановления Администрации об утверждении схемы расположения земельного участка на кадастровом плане или кадастровой карте соответствующей территории;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уведомления об отказе в утверждении схемы расположения земельного участка на кадастровом плане или кадастровой карте соответствующей территории.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Срок предоставления муниципальной услуги.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 xml:space="preserve">Максимальный срок предоставления услуги ответственным сотрудником Администрации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67658E">
        <w:rPr>
          <w:rFonts w:ascii="Times New Roman" w:eastAsia="Times New Roman" w:hAnsi="Times New Roman" w:cs="Times New Roman"/>
          <w:sz w:val="28"/>
        </w:rPr>
        <w:t xml:space="preserve"> сельского поселения  не должен превышать 30 дней.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 xml:space="preserve">Максимальный срок  осуществления   административной процедуры ответственным сотрудником МФЦ </w:t>
      </w:r>
      <w:r w:rsidR="00932EF3">
        <w:rPr>
          <w:rFonts w:ascii="Times New Roman" w:eastAsia="Times New Roman" w:hAnsi="Times New Roman" w:cs="Times New Roman"/>
          <w:sz w:val="28"/>
        </w:rPr>
        <w:t>Егорлыкского</w:t>
      </w:r>
      <w:r w:rsidRPr="0067658E">
        <w:rPr>
          <w:rFonts w:ascii="Times New Roman" w:eastAsia="Times New Roman" w:hAnsi="Times New Roman" w:cs="Times New Roman"/>
          <w:sz w:val="28"/>
        </w:rPr>
        <w:t xml:space="preserve"> района   не должен превышать 30 дней.</w:t>
      </w:r>
    </w:p>
    <w:p w:rsidR="009F7D5B" w:rsidRPr="0067658E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Перечень нормативных правовых актов, регулирующих отношения, возникающие в связи с предоставлением муниципальной услуги.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Земельный кодекс РФ от 25.10.2001 №136-ФЗ  («Российская газета» № 211-212  от 30.10.2001);</w:t>
      </w: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27.07.2010 № 210-ФЗ «Об организации предоставления государственных и муниципальных услуг» («Российская газета», № 168 от 30.07.2010);</w:t>
      </w: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21.07.1997 № 122-ФЗ «О государственной регистрации прав на недвижимое имущество и сделок с ним» («Российская газета» №  145 от 30.07.1997);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24.07.2007 № 221-ФЗ «О государственном кадастре недвижимости» («Российская газета» №  165 от 01.08.2007);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Федеральным законом от  15.04.1998 г. № 66-ФЗ «О садоводческих, огороднических  и дачных некоммерческих объединениях граждан» («Российская газета» №  79 от 23.04.1998 г.);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Областной закон от  22.07.2003 № 19-ЗС «О регулировании земельных отношений в Ростовской области» (газета «Наше время» № 161 от 30.07.2003).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>- Федеральный закон от24.11.1995 № 181-ФЗ " О социальной защите инвалидов в Российской Федерации".</w:t>
      </w:r>
    </w:p>
    <w:p w:rsidR="009F7D5B" w:rsidRPr="0067658E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>9. Исчерпывающий перечень документов, необходимых в соответствии с нормативными правовыми актами для предоставления муниципальной услуги, способы их получения заявителями, в том числе в электронной форме, порядок  их предоставления".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 xml:space="preserve"> Для получения </w:t>
      </w:r>
      <w:r w:rsidR="0067658E" w:rsidRPr="0067658E">
        <w:rPr>
          <w:rFonts w:ascii="Times New Roman" w:eastAsia="Times New Roman" w:hAnsi="Times New Roman" w:cs="Times New Roman"/>
          <w:sz w:val="28"/>
        </w:rPr>
        <w:t>муниципальной</w:t>
      </w:r>
      <w:r w:rsidRPr="0067658E">
        <w:rPr>
          <w:rFonts w:ascii="Times New Roman" w:eastAsia="Times New Roman" w:hAnsi="Times New Roman" w:cs="Times New Roman"/>
          <w:sz w:val="28"/>
        </w:rPr>
        <w:t xml:space="preserve"> услуги заявители представляют в Администрацию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67658E">
        <w:rPr>
          <w:rFonts w:ascii="Times New Roman" w:eastAsia="Times New Roman" w:hAnsi="Times New Roman" w:cs="Times New Roman"/>
          <w:sz w:val="28"/>
        </w:rPr>
        <w:t xml:space="preserve"> сельского поселения, в МФЦ или  посредством федеральной информационной системы "Единый портал  государственных и муниципальных услуг" </w:t>
      </w:r>
      <w:proofErr w:type="gramStart"/>
      <w:r w:rsidRPr="0067658E">
        <w:rPr>
          <w:rFonts w:ascii="Times New Roman" w:eastAsia="Times New Roman" w:hAnsi="Times New Roman" w:cs="Times New Roman"/>
          <w:sz w:val="28"/>
        </w:rPr>
        <w:t>документы</w:t>
      </w:r>
      <w:proofErr w:type="gramEnd"/>
      <w:r w:rsidRPr="0067658E">
        <w:rPr>
          <w:rFonts w:ascii="Times New Roman" w:eastAsia="Times New Roman" w:hAnsi="Times New Roman" w:cs="Times New Roman"/>
          <w:sz w:val="28"/>
        </w:rPr>
        <w:t xml:space="preserve"> </w:t>
      </w:r>
      <w:r w:rsidR="0067658E" w:rsidRPr="0067658E">
        <w:rPr>
          <w:rFonts w:ascii="Times New Roman" w:eastAsia="Times New Roman" w:hAnsi="Times New Roman" w:cs="Times New Roman"/>
          <w:sz w:val="28"/>
        </w:rPr>
        <w:t>указанные</w:t>
      </w:r>
      <w:r w:rsidRPr="0067658E">
        <w:rPr>
          <w:rFonts w:ascii="Times New Roman" w:eastAsia="Times New Roman" w:hAnsi="Times New Roman" w:cs="Times New Roman"/>
          <w:sz w:val="28"/>
        </w:rPr>
        <w:t xml:space="preserve"> в приложении № 1 к настоящему Административному регламенту.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t xml:space="preserve">Муниципальная услуга  предоставляется в МФЦ с учетом принципа экстерриториальности, в соответствии с которым заявитель вправе выбрать для обращения  за получением услуги МФЦ </w:t>
      </w:r>
      <w:proofErr w:type="gramStart"/>
      <w:r w:rsidRPr="0067658E"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 w:rsidRPr="0067658E">
        <w:rPr>
          <w:rFonts w:ascii="Times New Roman" w:eastAsia="Times New Roman" w:hAnsi="Times New Roman" w:cs="Times New Roman"/>
          <w:sz w:val="28"/>
        </w:rPr>
        <w:t xml:space="preserve">удаленный центр) независимо от места его регистрации, места расположения объектов недвижимости. 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 при формировании земельного участка, составляющего территорию садоводческого или дачного некоммерческого объединения, указан в приложении № 2 к  настоящему Административному регламенту.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9F7D5B" w:rsidRPr="0067658E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658E">
        <w:rPr>
          <w:rFonts w:ascii="Times New Roman" w:eastAsia="Times New Roman" w:hAnsi="Times New Roman" w:cs="Times New Roman"/>
          <w:sz w:val="28"/>
        </w:rPr>
        <w:lastRenderedPageBreak/>
        <w:t xml:space="preserve">Заявитель вправе представить в Администрацию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67658E">
        <w:rPr>
          <w:rFonts w:ascii="Times New Roman" w:eastAsia="Times New Roman" w:hAnsi="Times New Roman" w:cs="Times New Roman"/>
          <w:sz w:val="28"/>
        </w:rPr>
        <w:t xml:space="preserve"> сельского поселения либо в МФЦ документы, </w:t>
      </w:r>
      <w:r w:rsidR="0067658E" w:rsidRPr="0067658E">
        <w:rPr>
          <w:rFonts w:ascii="Times New Roman" w:eastAsia="Times New Roman" w:hAnsi="Times New Roman" w:cs="Times New Roman"/>
          <w:sz w:val="28"/>
        </w:rPr>
        <w:t>заращиваемые</w:t>
      </w:r>
      <w:r w:rsidRPr="0067658E">
        <w:rPr>
          <w:rFonts w:ascii="Times New Roman" w:eastAsia="Times New Roman" w:hAnsi="Times New Roman" w:cs="Times New Roman"/>
          <w:sz w:val="28"/>
        </w:rPr>
        <w:t xml:space="preserve">  по каналам межведомственного взаимодействия, по</w:t>
      </w:r>
      <w:r w:rsidR="0067658E">
        <w:rPr>
          <w:rFonts w:ascii="Times New Roman" w:eastAsia="Times New Roman" w:hAnsi="Times New Roman" w:cs="Times New Roman"/>
          <w:sz w:val="28"/>
        </w:rPr>
        <w:t xml:space="preserve"> </w:t>
      </w:r>
      <w:r w:rsidRPr="0067658E">
        <w:rPr>
          <w:rFonts w:ascii="Times New Roman" w:eastAsia="Times New Roman" w:hAnsi="Times New Roman" w:cs="Times New Roman"/>
          <w:sz w:val="28"/>
        </w:rPr>
        <w:t>собственной инициативе.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 указан в приложении № 3 к настоящему Административному регламенту.</w:t>
      </w: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государственную услугу, иных государственных органов, органов местного самоуправления и (или) </w:t>
      </w:r>
    </w:p>
    <w:p w:rsidR="009F7D5B" w:rsidRDefault="008D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части 6 статьи 7</w:t>
        </w:r>
      </w:hyperlink>
      <w:r>
        <w:rPr>
          <w:rFonts w:ascii="Times New Roman" w:eastAsia="Times New Roman" w:hAnsi="Times New Roman" w:cs="Times New Roman"/>
          <w:sz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11.  Исчерпывающий перечень оснований для отказа в приёме документов, необходимых для предоставления муниципальной услуги.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Основаниями для отказа в приёме документов  Администрацией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являются: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обращение за получением муниципальной услуги ненадлежащего лица.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МФЦ не вправе отказывать заявителю в приеме документов, необходимых для предоставления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D6C9A">
        <w:rPr>
          <w:rFonts w:ascii="Times New Roman" w:eastAsia="Times New Roman" w:hAnsi="Times New Roman" w:cs="Times New Roman"/>
          <w:sz w:val="28"/>
        </w:rPr>
        <w:t>услуги.</w:t>
      </w:r>
    </w:p>
    <w:p w:rsidR="009F7D5B" w:rsidRPr="008D6C9A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Основаниями для отказа в приёме документов   МФЦ являются: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lastRenderedPageBreak/>
        <w:t>- обращение за получением муниципальной услуги ненадлежащего лица.</w:t>
      </w:r>
    </w:p>
    <w:p w:rsidR="009F7D5B" w:rsidRPr="008D6C9A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Основания для отказа в предоставлении муниципальной услуги.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Основаниями для отказа в предоставлении муниципальной услуги являются: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отсутствие хотя бы одного из документов, указанных в Приложении 1 к  Административному регламенту;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- несоответствие схемы расположения земельного участка ее форме, формату или требованиям к ее подготовке, которые установлены Приказом Минэкономразвития России  от 27.11.2014 № 762 «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 участка или земельных участков на кадастровом плане территории при подготовке схемы расположения земельного участка или земельных участков 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кадастровом 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а также содержание в документе неоговоренных приписок и исправлений;</w:t>
      </w:r>
      <w:proofErr w:type="gramEnd"/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обращение за получением муниципальной услуги ненадлежащего лица;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несоответствие вида разрешённого использования земельного участка градостроительной документации поселения, на территории которого находится земельный участок;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-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принятые решением об утверждении схемы расположения земельного участка, срок действия которого не истек;</w:t>
      </w:r>
      <w:proofErr w:type="gramEnd"/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разработка схемы расположения земельного участка с нарушением предусмотренных статьей 11.9 земельного кодекса российской Федерации требований  к образуемым земельным участкам;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 Перечень услуг, которые являются необходимыми и обязательными для предоставления муниципальной услуги.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Для предоставления муниципальной услуги необходимыми и обязательными являются следующие государственные услуги: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(выписки из ЕГРЮЛ и выписки из ЕГРИП). Услуга предоставляется органами Федеральной налоговой службы;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 предоставлению сведений из Единого государственного реестра прав на недвижимое имущество и сделок с ним (выписка из ЕГРП). Услуга предоставляется Управлением Федеральной службы государственной регистрации, кадастра и картографии по Ростовской области;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14. Порядок, размер  и основания взимания государственной пошлины или иной платы, взимаемой за предоставление услуги.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Услуга предоставляется ответственными сотрудниками Администрации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D6C9A">
        <w:rPr>
          <w:rFonts w:ascii="Times New Roman" w:eastAsia="Times New Roman" w:hAnsi="Times New Roman" w:cs="Times New Roman"/>
          <w:sz w:val="28"/>
        </w:rPr>
        <w:t xml:space="preserve"> сельского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D6C9A">
        <w:rPr>
          <w:rFonts w:ascii="Times New Roman" w:eastAsia="Times New Roman" w:hAnsi="Times New Roman" w:cs="Times New Roman"/>
          <w:sz w:val="28"/>
        </w:rPr>
        <w:t>поселения бесплатно.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Действия работников МФЦ, связанные с организацией предоставления муниципальной услуги, осуществляются бесплатно.   </w:t>
      </w:r>
    </w:p>
    <w:p w:rsidR="009F7D5B" w:rsidRDefault="009F7D5B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Оплата взимается в случае самостоятельного обращения заявителя за услугой в соответствующий государственный орган.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16. Максимальный срок ожидания в очереди при подаче запроса о предоставлении муниципальной услуги и  получения результата.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Максимальный срок ожидания в очереди при подаче документов, необходимых для предоставления </w:t>
      </w:r>
      <w:proofErr w:type="gramStart"/>
      <w:r w:rsidRPr="008D6C9A">
        <w:rPr>
          <w:rFonts w:ascii="Times New Roman" w:eastAsia="Times New Roman" w:hAnsi="Times New Roman" w:cs="Times New Roman"/>
          <w:sz w:val="28"/>
        </w:rPr>
        <w:t>услуги</w:t>
      </w:r>
      <w:proofErr w:type="gramEnd"/>
      <w:r w:rsidRPr="008D6C9A">
        <w:rPr>
          <w:rFonts w:ascii="Times New Roman" w:eastAsia="Times New Roman" w:hAnsi="Times New Roman" w:cs="Times New Roman"/>
          <w:sz w:val="28"/>
        </w:rPr>
        <w:t xml:space="preserve"> а также при получении результата  не должен превышать  15 минут.</w:t>
      </w:r>
    </w:p>
    <w:p w:rsidR="009F7D5B" w:rsidRPr="008D6C9A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17. Срок и порядок регистрации запроса заявителя о предоставлении муниципальной услуги. 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Запрос заявителя о предоставлении муниципальной услуги регистрируется в Администрации в день поступления запроса.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Регистрация заявления поданного в МФЦ  лично осуществляется работником МФЦ в день обращения заявителя.</w:t>
      </w:r>
    </w:p>
    <w:p w:rsidR="009F7D5B" w:rsidRPr="008D6C9A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18. Требования к помещениям, в которых предоставляется муниципальная услуга.</w:t>
      </w:r>
    </w:p>
    <w:p w:rsidR="009F7D5B" w:rsidRPr="008D6C9A" w:rsidRDefault="008D6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9F7D5B" w:rsidRPr="008D6C9A" w:rsidRDefault="008D6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lastRenderedPageBreak/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9F7D5B" w:rsidRPr="008D6C9A" w:rsidRDefault="008D6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Места ожидания предоставления муниципальной услуги оборудуются стульями, кресельными секциями.</w:t>
      </w:r>
    </w:p>
    <w:p w:rsidR="009F7D5B" w:rsidRPr="008D6C9A" w:rsidRDefault="008D6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В местах предоставления муниципальной услуги предусматривается оборудование доступных мест общественного и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Ориентация инфраструктуры на предоставление услуг </w:t>
      </w:r>
      <w:r w:rsidR="00E66D42" w:rsidRPr="008D6C9A">
        <w:rPr>
          <w:rFonts w:ascii="Times New Roman" w:eastAsia="Times New Roman" w:hAnsi="Times New Roman" w:cs="Times New Roman"/>
          <w:sz w:val="28"/>
        </w:rPr>
        <w:t>заявителем</w:t>
      </w:r>
      <w:r w:rsidRPr="008D6C9A">
        <w:rPr>
          <w:rFonts w:ascii="Times New Roman" w:eastAsia="Times New Roman" w:hAnsi="Times New Roman" w:cs="Times New Roman"/>
          <w:sz w:val="28"/>
        </w:rPr>
        <w:t xml:space="preserve"> с ограниченными  физическими  возможностями  ( 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9F7D5B" w:rsidRPr="008D6C9A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19. Показатели доступности и качества муниципальной услуги.</w:t>
      </w: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Показателями доступности и качества оказания муниципальной услуги являются:</w:t>
      </w: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удовлетворенность заявителей качеством услуги;</w:t>
      </w: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доступность услуги;</w:t>
      </w: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доступность информации;</w:t>
      </w: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соблюдение сроков предоставления муниципальной услуги;</w:t>
      </w: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отсутствие обоснованных жалоб со стороны заявителей по результатам муниципальной услуги; </w:t>
      </w:r>
    </w:p>
    <w:p w:rsidR="009F7D5B" w:rsidRPr="008D6C9A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возможность получения муниципальной услуги на базе МФЦ;</w:t>
      </w:r>
    </w:p>
    <w:p w:rsidR="009F7D5B" w:rsidRPr="008D6C9A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9F7D5B" w:rsidRPr="008D6C9A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допуск на объекты </w:t>
      </w:r>
      <w:proofErr w:type="spellStart"/>
      <w:r w:rsidRPr="008D6C9A">
        <w:rPr>
          <w:rFonts w:ascii="Times New Roman" w:eastAsia="Times New Roman" w:hAnsi="Times New Roman" w:cs="Times New Roman"/>
          <w:sz w:val="28"/>
        </w:rPr>
        <w:t>сурдопереводчика</w:t>
      </w:r>
      <w:proofErr w:type="spellEnd"/>
      <w:r w:rsidRPr="008D6C9A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Pr="008D6C9A">
        <w:rPr>
          <w:rFonts w:ascii="Times New Roman" w:eastAsia="Times New Roman" w:hAnsi="Times New Roman" w:cs="Times New Roman"/>
          <w:sz w:val="28"/>
        </w:rPr>
        <w:t>тифлосурдопереводчика</w:t>
      </w:r>
      <w:proofErr w:type="spellEnd"/>
      <w:r w:rsidRPr="008D6C9A">
        <w:rPr>
          <w:rFonts w:ascii="Times New Roman" w:eastAsia="Times New Roman" w:hAnsi="Times New Roman" w:cs="Times New Roman"/>
          <w:sz w:val="28"/>
        </w:rPr>
        <w:t>;</w:t>
      </w:r>
    </w:p>
    <w:p w:rsidR="009F7D5B" w:rsidRPr="008D6C9A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lastRenderedPageBreak/>
        <w:t>допуск на объекты собаки-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9F7D5B" w:rsidRPr="008D6C9A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оказание сотрудниками, предоставляющими услугу, иной необходимой инвалидам помощи в преодолении барьеров, ме</w:t>
      </w:r>
      <w:r w:rsidR="008139AA">
        <w:rPr>
          <w:rFonts w:ascii="Times New Roman" w:eastAsia="Times New Roman" w:hAnsi="Times New Roman" w:cs="Times New Roman"/>
          <w:sz w:val="28"/>
        </w:rPr>
        <w:t>ш</w:t>
      </w:r>
      <w:r w:rsidRPr="008D6C9A">
        <w:rPr>
          <w:rFonts w:ascii="Times New Roman" w:eastAsia="Times New Roman" w:hAnsi="Times New Roman" w:cs="Times New Roman"/>
          <w:sz w:val="28"/>
        </w:rPr>
        <w:t xml:space="preserve">ающих получению услуг  и использованию объектов наравне с другими лицами. </w:t>
      </w: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Основными требованиями к качеству предоставления муниципальной услуги являются:</w:t>
      </w: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наглядность форм предоставляемой информации об административных процедурах;</w:t>
      </w:r>
    </w:p>
    <w:p w:rsidR="009F7D5B" w:rsidRDefault="008D6C9A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Приём заявителя и выдачу документов заявителю осуществляет должностное лицо Администрации или МФЦ. 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Время приёма документов не может превышать 30 минут.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20. Время приёма заявителей.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Часы приема заявителей сотрудниками Администрации:</w:t>
      </w:r>
    </w:p>
    <w:p w:rsidR="00140C53" w:rsidRDefault="00140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Понедельник  с 9.00-17.42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Вторник с </w:t>
      </w:r>
      <w:r w:rsidR="00140C53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.00-</w:t>
      </w:r>
      <w:r w:rsidR="00140C53">
        <w:rPr>
          <w:rFonts w:ascii="Times New Roman" w:eastAsia="Times New Roman" w:hAnsi="Times New Roman" w:cs="Times New Roman"/>
          <w:sz w:val="28"/>
        </w:rPr>
        <w:t>17</w:t>
      </w:r>
      <w:r>
        <w:rPr>
          <w:rFonts w:ascii="Times New Roman" w:eastAsia="Times New Roman" w:hAnsi="Times New Roman" w:cs="Times New Roman"/>
          <w:sz w:val="28"/>
        </w:rPr>
        <w:t>.</w:t>
      </w:r>
      <w:r w:rsidR="00140C53">
        <w:rPr>
          <w:rFonts w:ascii="Times New Roman" w:eastAsia="Times New Roman" w:hAnsi="Times New Roman" w:cs="Times New Roman"/>
          <w:sz w:val="28"/>
        </w:rPr>
        <w:t>42</w:t>
      </w:r>
    </w:p>
    <w:p w:rsidR="00140C53" w:rsidRDefault="00140C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Среда с 9.00-17.42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Четверг с 9.00-1</w:t>
      </w:r>
      <w:r w:rsidR="00140C53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>.</w:t>
      </w:r>
      <w:r w:rsidR="00140C53">
        <w:rPr>
          <w:rFonts w:ascii="Times New Roman" w:eastAsia="Times New Roman" w:hAnsi="Times New Roman" w:cs="Times New Roman"/>
          <w:sz w:val="28"/>
        </w:rPr>
        <w:t>42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Пятница </w:t>
      </w:r>
      <w:r w:rsidR="00140C53">
        <w:rPr>
          <w:rFonts w:ascii="Times New Roman" w:eastAsia="Times New Roman" w:hAnsi="Times New Roman" w:cs="Times New Roman"/>
          <w:sz w:val="28"/>
        </w:rPr>
        <w:t xml:space="preserve"> не приёмный день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</w:t>
      </w:r>
      <w:r w:rsidR="00140C5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12.</w:t>
      </w:r>
      <w:r w:rsidR="00140C53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>0-1</w:t>
      </w:r>
      <w:r w:rsidR="00140C53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>.00 обеденный перерыв, суббота, воскресенье выходной день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Часы приема заявителей сотрудниками МАУ МФЦ: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Понедельник, вторник,  четверг, пятница  с 8.00-17.00;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Среда  с 8.00-20.00;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Суббота с 8.00-1</w:t>
      </w:r>
      <w:r w:rsidR="00140C53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>.00.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numPr>
          <w:ilvl w:val="0"/>
          <w:numId w:val="2"/>
        </w:numPr>
        <w:spacing w:after="0" w:line="240" w:lineRule="auto"/>
        <w:ind w:left="1080"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21.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8D6C9A">
        <w:rPr>
          <w:rFonts w:ascii="Times New Roman" w:eastAsia="Times New Roman" w:hAnsi="Times New Roman" w:cs="Times New Roman"/>
          <w:sz w:val="28"/>
        </w:rPr>
        <w:t>Основанием для начала осуществления административной процедуры  является поступление необходимых для предоставления услуги документов от заявителя лично, по электронной почте, с использованием федеральной государственной  информационной системы "Единый портал государственных и муниципальных  услуг (функций)".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Лицо, заинтересованное в получении согласования, обращается в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Администрацию </w:t>
      </w:r>
      <w:r w:rsidR="00140C53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</w:rPr>
        <w:t xml:space="preserve"> или МФЦ с заявлением об утверждении схемы расположения земельного участка на кадастровом плане территории.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22. К заявлению прилагаются документы в соответствии с п. 9 Административного регламента.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При предъявлении физическим  лицом  документа, удостоверяющего личность, должностное лицо Администрации</w:t>
      </w:r>
      <w:r w:rsidR="00932EF3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осуществляющее прием документов,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 указанным в документах, указанных в заявлении об утверждении схемы расположения земельного участка на кадастровом плане территории.</w:t>
      </w:r>
      <w:proofErr w:type="gramEnd"/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При предоставлении услуг</w:t>
      </w:r>
      <w:r w:rsidR="00140C53">
        <w:rPr>
          <w:rFonts w:ascii="Times New Roman" w:eastAsia="Times New Roman" w:hAnsi="Times New Roman" w:cs="Times New Roman"/>
          <w:sz w:val="28"/>
        </w:rPr>
        <w:t>и через МФЦ сотрудник МФЦ осуще</w:t>
      </w:r>
      <w:r w:rsidRPr="008D6C9A">
        <w:rPr>
          <w:rFonts w:ascii="Times New Roman" w:eastAsia="Times New Roman" w:hAnsi="Times New Roman" w:cs="Times New Roman"/>
          <w:sz w:val="28"/>
        </w:rPr>
        <w:t>ствляет следующие действия: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 проверку документов;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  регистрацию документов;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 формирование личного дела заявителя, внесение данных в Интегрированную информационную систему единой  сети МФЦ;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 выдачу расписки (выписки) о приеме заявления;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- передачу  материалов для рассмотрения в Администрацию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8D6C9A">
        <w:rPr>
          <w:rFonts w:ascii="Times New Roman" w:eastAsia="Times New Roman" w:hAnsi="Times New Roman" w:cs="Times New Roman"/>
          <w:sz w:val="28"/>
        </w:rPr>
        <w:t xml:space="preserve"> сельского поселения. 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Результатом административной процедуры при подаче заявителем документов посредством МФЦ является их передача для рассмотрения и принятия решения в Администрацию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8D6C9A"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ходе приема документов от заинтересованного лица должностное лицо  осуществляет проверку представленных документов на предмет: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наличия всех необходимых документов, указанных в Приложении № 1 к Административному регламенту;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23. Сотрудники Администрации в течение 30 дней с момента получения заявления осуществляет правовую экспертизу представленных документов,  направляет  главному архитектору  района служебную записку с приложением  схемы расположения земельного участка для  рассмотрения ее на предмет:</w:t>
      </w:r>
    </w:p>
    <w:p w:rsidR="009F7D5B" w:rsidRDefault="008D6C9A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соответствия схемы расположения земельного участка ее форме, формату или требованиям к ее подготовке (ст.11.10 ЗК РФ); </w:t>
      </w:r>
    </w:p>
    <w:p w:rsidR="009F7D5B" w:rsidRDefault="008D6C9A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соответствия  требованиям к образуемым земельным участка (ст.11.9 ЗК РФ);</w:t>
      </w:r>
    </w:p>
    <w:p w:rsidR="009F7D5B" w:rsidRDefault="008D6C9A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соответствия видам разрешенного использования земельных участков, установленным для соответствующей территориальной зоны (ст. 39.11 п.8 пп.5 ЗК РФ);</w:t>
      </w:r>
    </w:p>
    <w:p w:rsidR="009F7D5B" w:rsidRDefault="008D6C9A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соответствия категории земель, из которых такой земельный участок подлежит образованию (ст.39.11 п.8 </w:t>
      </w:r>
      <w:proofErr w:type="spellStart"/>
      <w:r>
        <w:rPr>
          <w:rFonts w:ascii="Times New Roman" w:eastAsia="Times New Roman" w:hAnsi="Times New Roman" w:cs="Times New Roman"/>
          <w:sz w:val="28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</w:rPr>
        <w:t>. 6,8,10,11,12,13,14,18 ЗК РФ);</w:t>
      </w:r>
    </w:p>
    <w:p w:rsidR="009F7D5B" w:rsidRDefault="008D6C9A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соответствия предельным (максимальные и минимальные) размерам земельных участков, на которые действие градостроительных регламентов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не распространяется</w:t>
        </w:r>
      </w:hyperlink>
      <w:r>
        <w:rPr>
          <w:rFonts w:ascii="Times New Roman" w:eastAsia="Times New Roman" w:hAnsi="Times New Roman" w:cs="Times New Roman"/>
          <w:sz w:val="28"/>
        </w:rPr>
        <w:t xml:space="preserve"> или в отношении которых градостроительные регламенты 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не устанавливаются</w:t>
        </w:r>
      </w:hyperlink>
      <w:r>
        <w:rPr>
          <w:rFonts w:ascii="Times New Roman" w:eastAsia="Times New Roman" w:hAnsi="Times New Roman" w:cs="Times New Roman"/>
          <w:sz w:val="28"/>
        </w:rPr>
        <w:t xml:space="preserve">,  а определяются в соответствии с Градостроительным кодексом и  другими федеральными 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законами</w:t>
        </w:r>
      </w:hyperlink>
      <w:r>
        <w:rPr>
          <w:rFonts w:ascii="Times New Roman" w:eastAsia="Times New Roman" w:hAnsi="Times New Roman" w:cs="Times New Roman"/>
          <w:sz w:val="28"/>
        </w:rPr>
        <w:t xml:space="preserve"> (ст.11.9 п.2 ЗК РФ).</w:t>
      </w:r>
      <w:proofErr w:type="gramEnd"/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При положительном заключении главного архитектора района,  схема расположения земельного участка подлежит отображению на имеющемся в архитектуре  картографическом материале.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После положительного заключения главного архитектора района,  должностное лицо Администрации   подготавливает постановление об утверждении схемы расположения земельного участка на кадастровом плане территории  либо мотивированный отказ в предоставлении </w:t>
      </w:r>
      <w:proofErr w:type="gramStart"/>
      <w:r>
        <w:rPr>
          <w:rFonts w:ascii="Times New Roman" w:eastAsia="Times New Roman" w:hAnsi="Times New Roman" w:cs="Times New Roman"/>
          <w:sz w:val="28"/>
        </w:rPr>
        <w:t>услуги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выдают </w:t>
      </w:r>
      <w:r w:rsidRPr="008D6C9A">
        <w:rPr>
          <w:rFonts w:ascii="Times New Roman" w:eastAsia="Times New Roman" w:hAnsi="Times New Roman" w:cs="Times New Roman"/>
          <w:sz w:val="28"/>
        </w:rPr>
        <w:t>заявителю.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Выдача документов по результатам  предоставления услуги при обращении заявителя в МФЦ осуществляется работником МФЦ, ответственным за выдачу результата услуги, полученного по итогам рассмотрения документов на предоставление муниципальной услуги Администрацией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8D6C9A"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При обращении заявителя в МФЦ работник, осуществляющий выдачу результата, выполняет следующие действия: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-устанавливает личность заявителя (представителя)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 проверяет правомочия представителя действовать от имени заявителя при получении документов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 находит документы, подлежащие выдаче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-знакомит заявителя  с результатом услуги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-выдает результат услуги заявителю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>- вносит сведения в ИИС ЕС МФЦ, отметки в расписке (выписке)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Заявитель получает результат услуги в соответствии с тем способом, который был указан в форме заявления </w:t>
      </w:r>
      <w:proofErr w:type="gramStart"/>
      <w:r w:rsidRPr="008D6C9A"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 w:rsidRPr="008D6C9A">
        <w:rPr>
          <w:rFonts w:ascii="Times New Roman" w:eastAsia="Times New Roman" w:hAnsi="Times New Roman" w:cs="Times New Roman"/>
          <w:sz w:val="28"/>
        </w:rPr>
        <w:t>лично, почтой, через представителя, в МФЦ).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24. Блок-схема предоставления муниципальной услуги указана в Приложении № 4 Административного регламента.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IV. Формы 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 исполнением Административного регламента</w:t>
      </w:r>
    </w:p>
    <w:p w:rsidR="009F7D5B" w:rsidRDefault="009F7D5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25. Текущий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 Главой 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(далее - Глава).</w:t>
      </w: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26.</w:t>
      </w:r>
      <w:r>
        <w:rPr>
          <w:rFonts w:ascii="Times New Roman" w:eastAsia="Times New Roman" w:hAnsi="Times New Roman" w:cs="Times New Roman"/>
          <w:sz w:val="28"/>
        </w:rPr>
        <w:tab/>
        <w:t xml:space="preserve">Глава планирует работу по организации и проведению мероприятий, определяют должностные обязанности сотрудников, осуществляют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законности.</w:t>
      </w: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27.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28.</w:t>
      </w:r>
      <w:r>
        <w:rPr>
          <w:rFonts w:ascii="Times New Roman" w:eastAsia="Times New Roman" w:hAnsi="Times New Roman" w:cs="Times New Roman"/>
          <w:sz w:val="28"/>
        </w:rPr>
        <w:tab/>
        <w:t>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29.</w:t>
      </w:r>
      <w:r>
        <w:rPr>
          <w:rFonts w:ascii="Times New Roman" w:eastAsia="Times New Roman" w:hAnsi="Times New Roman" w:cs="Times New Roman"/>
          <w:sz w:val="28"/>
        </w:rPr>
        <w:tab/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9F7D5B" w:rsidRPr="008D6C9A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За невыполнение или ненадлежащее выполнение законодательства Российской Федерации и Ростовской области,  нормативно- правовых актов </w:t>
      </w:r>
      <w:r w:rsidR="00932EF3">
        <w:rPr>
          <w:rFonts w:ascii="Times New Roman" w:eastAsia="Times New Roman" w:hAnsi="Times New Roman" w:cs="Times New Roman"/>
          <w:sz w:val="28"/>
        </w:rPr>
        <w:t>А</w:t>
      </w:r>
      <w:r w:rsidRPr="008D6C9A">
        <w:rPr>
          <w:rFonts w:ascii="Times New Roman" w:eastAsia="Times New Roman" w:hAnsi="Times New Roman" w:cs="Times New Roman"/>
          <w:sz w:val="28"/>
        </w:rPr>
        <w:t xml:space="preserve">дминистрации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8D6C9A">
        <w:rPr>
          <w:rFonts w:ascii="Times New Roman" w:eastAsia="Times New Roman" w:hAnsi="Times New Roman" w:cs="Times New Roman"/>
          <w:sz w:val="28"/>
        </w:rPr>
        <w:t xml:space="preserve"> сельского  поселения по вопросам </w:t>
      </w:r>
    </w:p>
    <w:p w:rsidR="009F7D5B" w:rsidRPr="008D6C9A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организации  и предоставления услуги, а также требований административного регламента  сотрудники Администрации 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8D6C9A">
        <w:rPr>
          <w:rFonts w:ascii="Times New Roman" w:eastAsia="Times New Roman" w:hAnsi="Times New Roman" w:cs="Times New Roman"/>
          <w:sz w:val="28"/>
        </w:rPr>
        <w:t xml:space="preserve"> сельского поселения  ответственного за предоставление услуги, руководители и работники МФЦ несут ответственность в соответствии с действующим законодательством.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V. Досудебный (внесудебный) порядок обжалования решений и действий (бездействия) Администрации, а также его должностных лиц.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30. Заявитель может обратиться с жалобой в следующих случаях:</w:t>
      </w:r>
    </w:p>
    <w:p w:rsidR="009F7D5B" w:rsidRDefault="008D6C9A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нарушение срока регистрации запроса заявителя о предоставлении муниципальной услуги;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нарушение срока предоставления муниципальной услуги;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</w:t>
      </w:r>
      <w:r>
        <w:rPr>
          <w:rFonts w:ascii="Times New Roman" w:eastAsia="Times New Roman" w:hAnsi="Times New Roman" w:cs="Times New Roman"/>
          <w:sz w:val="28"/>
        </w:rPr>
        <w:lastRenderedPageBreak/>
        <w:t>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Заявитель вправе подать жалобу на решение и (или) действия (бездействия) Администрации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8D6C9A">
        <w:rPr>
          <w:rFonts w:ascii="Times New Roman" w:eastAsia="Times New Roman" w:hAnsi="Times New Roman" w:cs="Times New Roman"/>
          <w:sz w:val="28"/>
        </w:rPr>
        <w:t xml:space="preserve"> сельского поселения, МФЦ, а также их должностных лиц, повлекшее за собой нарушение его прав при предоставлении услуги, в соответствии с законодательством Российской Федерации и Ростовской области.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 Жалоба на нарушение порядка предоставления  услуги, выразившееся в неправомерных д</w:t>
      </w:r>
      <w:r>
        <w:rPr>
          <w:rFonts w:ascii="Times New Roman" w:eastAsia="Times New Roman" w:hAnsi="Times New Roman" w:cs="Times New Roman"/>
          <w:sz w:val="28"/>
        </w:rPr>
        <w:t>ействиях (бездействиях) сот</w:t>
      </w:r>
      <w:r w:rsidRPr="008D6C9A">
        <w:rPr>
          <w:rFonts w:ascii="Times New Roman" w:eastAsia="Times New Roman" w:hAnsi="Times New Roman" w:cs="Times New Roman"/>
          <w:sz w:val="28"/>
        </w:rPr>
        <w:t xml:space="preserve">рудников МФЦ, рассматривается Администрацией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8D6C9A"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9F7D5B" w:rsidRPr="008D6C9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8D6C9A">
        <w:rPr>
          <w:rFonts w:ascii="Times New Roman" w:eastAsia="Times New Roman" w:hAnsi="Times New Roman" w:cs="Times New Roman"/>
          <w:sz w:val="28"/>
        </w:rPr>
        <w:t xml:space="preserve">Жалоба может быть подана через МФЦ. При поступлении жалобы МФЦ обеспечивает ее передачу в Администрацию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Pr="008D6C9A">
        <w:rPr>
          <w:rFonts w:ascii="Times New Roman" w:eastAsia="Times New Roman" w:hAnsi="Times New Roman" w:cs="Times New Roman"/>
          <w:sz w:val="28"/>
        </w:rPr>
        <w:t xml:space="preserve"> сельского поселения  не позднее следующего дня со дня поступления жалобы.</w:t>
      </w:r>
    </w:p>
    <w:p w:rsidR="009F7D5B" w:rsidRPr="008D6C9A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31. Жалоба должна содержать:</w:t>
      </w: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F7D5B" w:rsidRDefault="009F7D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32. </w:t>
      </w:r>
      <w:proofErr w:type="gramStart"/>
      <w:r>
        <w:rPr>
          <w:rFonts w:ascii="Times New Roman" w:eastAsia="Times New Roman" w:hAnsi="Times New Roman" w:cs="Times New Roman"/>
          <w:sz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33. Действия (бездействия) должностных лиц предоставляющих муниципальную услугу может быть обжалованы вышестоящему должностному лицу, в том числе:</w:t>
      </w: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Главе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8139AA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34.    Жалоба может быть подана в письменной форме на бумажном носителе, в электронном  виде,  путем   обращения на электронную   почту   Администрации:   </w:t>
      </w:r>
      <w:hyperlink r:id="rId10" w:history="1">
        <w:r w:rsidR="00846A24" w:rsidRPr="00DA7C8B">
          <w:rPr>
            <w:rStyle w:val="a3"/>
            <w:rFonts w:ascii="Times New Roman" w:eastAsia="Times New Roman" w:hAnsi="Times New Roman" w:cs="Times New Roman"/>
            <w:sz w:val="28"/>
          </w:rPr>
          <w:t>http://adminvsp.ru/</w:t>
        </w:r>
      </w:hyperlink>
      <w:r w:rsidR="00846A2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или официальный интернет-сайт Администрации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 w:rsidR="008139AA"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4" w:type="dxa"/>
        <w:tblCellMar>
          <w:left w:w="10" w:type="dxa"/>
          <w:right w:w="10" w:type="dxa"/>
        </w:tblCellMar>
        <w:tblLook w:val="0000"/>
      </w:tblPr>
      <w:tblGrid>
        <w:gridCol w:w="4039"/>
        <w:gridCol w:w="2105"/>
        <w:gridCol w:w="3333"/>
      </w:tblGrid>
      <w:tr w:rsidR="009F7D5B">
        <w:trPr>
          <w:trHeight w:val="920"/>
        </w:trPr>
        <w:tc>
          <w:tcPr>
            <w:tcW w:w="42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7D5B" w:rsidRDefault="009F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F7D5B" w:rsidRDefault="009F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F7D5B" w:rsidRDefault="009F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F7D5B" w:rsidRDefault="008D6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Глава  </w:t>
            </w:r>
            <w:r w:rsidR="00140C53">
              <w:rPr>
                <w:rFonts w:ascii="Times New Roman" w:eastAsia="Times New Roman" w:hAnsi="Times New Roman" w:cs="Times New Roman"/>
                <w:sz w:val="28"/>
              </w:rPr>
              <w:t>Войновского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сельского поселения </w:t>
            </w:r>
          </w:p>
        </w:tc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9F7D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7D5B" w:rsidRDefault="009F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F7D5B" w:rsidRDefault="009F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F7D5B" w:rsidRDefault="008D6C9A" w:rsidP="00846A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  <w:r w:rsidR="00846A24">
              <w:rPr>
                <w:rFonts w:ascii="Times New Roman" w:eastAsia="Times New Roman" w:hAnsi="Times New Roman" w:cs="Times New Roman"/>
                <w:sz w:val="28"/>
              </w:rPr>
              <w:t>В.В.Гончаров</w:t>
            </w:r>
          </w:p>
        </w:tc>
      </w:tr>
    </w:tbl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846A24" w:rsidRDefault="00846A24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46A24" w:rsidRDefault="00846A24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46A24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</w:t>
      </w: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F7D5B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                            </w:t>
      </w:r>
      <w:r w:rsidR="008D6C9A">
        <w:rPr>
          <w:rFonts w:ascii="Times New Roman" w:eastAsia="Times New Roman" w:hAnsi="Times New Roman" w:cs="Times New Roman"/>
          <w:sz w:val="28"/>
        </w:rPr>
        <w:t>Приложение  № 1</w:t>
      </w:r>
    </w:p>
    <w:p w:rsidR="009F7D5B" w:rsidRDefault="008D6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9F7D5B" w:rsidRDefault="008D6C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«Утверждение схемы расположения земельного участка на кадастровом плане территории»</w:t>
      </w:r>
    </w:p>
    <w:p w:rsidR="009F7D5B" w:rsidRDefault="009F7D5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17"/>
        <w:gridCol w:w="8954"/>
      </w:tblGrid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9F7D5B" w:rsidRDefault="008D6C9A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личность заявителя (заявителей), являющегося физическим лицом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личность представителя физического или юридического лица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Свидетельство о государственной регистрации физического лица в качестве  индивидуального предпринимателя (для индивидуальных предпринимателей), свидетельство о государственной регистрации юридического лица (для юридических лиц) 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государственных реестров о юридическом лице или индивидуальном     предпринимателе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– оригинал, выданный не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позднее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чем за 30 ней до дня обращения за услугой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права (полномочия) представителя физического  или  юридического лица, если с заявлением обращается представитель заявителя (заявителей)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Схема расположения земельного участка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оригинал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9F7D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9F7D5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846A24" w:rsidRDefault="00846A24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46A24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</w:t>
      </w:r>
    </w:p>
    <w:p w:rsidR="009F7D5B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                           </w:t>
      </w:r>
      <w:r w:rsidR="008D6C9A">
        <w:rPr>
          <w:rFonts w:ascii="Times New Roman" w:eastAsia="Times New Roman" w:hAnsi="Times New Roman" w:cs="Times New Roman"/>
          <w:sz w:val="28"/>
        </w:rPr>
        <w:t>Приложение  № 2</w:t>
      </w:r>
    </w:p>
    <w:p w:rsidR="009F7D5B" w:rsidRDefault="008D6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9F7D5B" w:rsidRDefault="008D6C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«Утверждение схемы расположения земельного участка на кадастровом плане территории»</w:t>
      </w: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17"/>
        <w:gridCol w:w="8954"/>
      </w:tblGrid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9F7D5B" w:rsidRDefault="008D6C9A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личность заявителя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копия при предъявлении оригинала.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личность представителя заявителя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права (полномочия) представителя физического или юридического лица, если с заявлением обращается представитель заявителя (заявителей) -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копия при предъявлении оригинала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9F7D5B">
        <w:trPr>
          <w:trHeight w:val="410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При формировании земельного участка, относящегося к имуществу общего пользования:</w:t>
            </w:r>
          </w:p>
          <w:p w:rsidR="009F7D5B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учредительные документы садоводческого, огороднического или дачного некоммерческого объединения, подтверждающие право заявителя без доверенности действовать от имени данного некоммерческого объединения, или выписка из решения общего собрания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членов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данного некоммерческого объединения (собрания уполномоченных), в соответствии с которым заявитель был уполномочен на подачу указанного заявления -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 или нотариальная копия;</w:t>
            </w:r>
          </w:p>
          <w:p w:rsidR="009F7D5B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 описание местоположения земельного участка, подготовленное садоводческим, огородническим или дачным некоммерческим объединением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оригинал;</w:t>
            </w:r>
          </w:p>
          <w:p w:rsidR="009F7D5B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выписка из решения общего собрания членов садоводческого, огороднического или дачного некоммерческого объединения (собрания уполномоченных) о приобретении земельного участка, относящегося к имуществу общего пользования, в собственность – оригинал;</w:t>
            </w:r>
          </w:p>
          <w:p w:rsidR="009F7D5B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правоустанавливающие документы на земельный участок,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составляющий территорию некоммерческого объединения, если такие сведения не содержатся в Едином государственном реестре прав на недвижимое имущество и сделок с ним (ЕГРП) 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копия при предъявлении оригинала;</w:t>
            </w:r>
          </w:p>
          <w:p w:rsidR="009F7D5B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- 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ыписка из ЕГРЮЛ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оригинал;</w:t>
            </w:r>
          </w:p>
          <w:p w:rsidR="009F7D5B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- устав (если юридическое лицо было реорганизовано) - копия.</w:t>
            </w:r>
          </w:p>
          <w:p w:rsidR="009F7D5B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При формировании земельного участка, предоставленного гражданину:</w:t>
            </w:r>
          </w:p>
          <w:p w:rsidR="009F7D5B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описание местоположения земельного участка, подготовленное заявителем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оригинал;</w:t>
            </w:r>
          </w:p>
          <w:p w:rsidR="009F7D5B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заключение правления садового (огороднического) некоммерческого товарищества, в котором указывается гражданин, за которым закреплен такой земельный участок, и подтверждается соответствие описания местоположения такого земельного участка местоположению земельного участка, фактически используемого гражданином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– оригинал;</w:t>
            </w:r>
          </w:p>
          <w:p w:rsidR="009F7D5B" w:rsidRDefault="008D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правоустанавливающий документ на земельный участок, составляющий территорию данного некоммерческого объединения, если такие сведения не содержатся в Едином государственном реестре прав на недвижимое имущество и сделок с ним -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копия.</w:t>
            </w:r>
          </w:p>
          <w:p w:rsidR="009F7D5B" w:rsidRDefault="009F7D5B">
            <w:pPr>
              <w:spacing w:after="0" w:line="240" w:lineRule="auto"/>
              <w:jc w:val="both"/>
            </w:pP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6.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Схема расположения земельного участка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оригинал</w:t>
            </w:r>
          </w:p>
        </w:tc>
      </w:tr>
    </w:tbl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846A24" w:rsidRDefault="00846A24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139AA" w:rsidRDefault="00846A24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</w:t>
      </w:r>
    </w:p>
    <w:p w:rsidR="008139AA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F7D5B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                            </w:t>
      </w:r>
      <w:r w:rsidR="008D6C9A">
        <w:rPr>
          <w:rFonts w:ascii="Times New Roman" w:eastAsia="Times New Roman" w:hAnsi="Times New Roman" w:cs="Times New Roman"/>
          <w:sz w:val="28"/>
        </w:rPr>
        <w:t>Приложение  № 3</w:t>
      </w:r>
    </w:p>
    <w:p w:rsidR="009F7D5B" w:rsidRDefault="008D6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9F7D5B" w:rsidRDefault="008D6C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«Утверждение схемы расположения земельного участка на кадастровом плане территории»</w:t>
      </w: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17"/>
        <w:gridCol w:w="8954"/>
      </w:tblGrid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9F7D5B" w:rsidRDefault="008D6C9A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  земельный участок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оригинал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8D6C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Свидетельство о государственной регистрации физического лица в качестве  индивидуального предпринимателя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9F7D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9F7D5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F7D5B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9F7D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F7D5B" w:rsidRDefault="009F7D5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846A24" w:rsidRDefault="00846A24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46A24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</w:t>
      </w:r>
    </w:p>
    <w:p w:rsidR="009F7D5B" w:rsidRDefault="008139AA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                             </w:t>
      </w:r>
      <w:r w:rsidR="008D6C9A">
        <w:rPr>
          <w:rFonts w:ascii="Times New Roman" w:eastAsia="Times New Roman" w:hAnsi="Times New Roman" w:cs="Times New Roman"/>
          <w:sz w:val="28"/>
        </w:rPr>
        <w:t>Приложение № 4</w:t>
      </w:r>
    </w:p>
    <w:p w:rsidR="009F7D5B" w:rsidRDefault="008D6C9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9F7D5B" w:rsidRDefault="008D6C9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«Утверждение схемы расположения земельного участка на кадастровом плане территории»</w:t>
      </w:r>
    </w:p>
    <w:p w:rsidR="009F7D5B" w:rsidRDefault="009F7D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Образец заявления</w:t>
      </w:r>
    </w:p>
    <w:p w:rsidR="009F7D5B" w:rsidRDefault="009F7D5B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Главе  </w:t>
      </w:r>
      <w:r w:rsidR="00140C53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</w:p>
    <w:p w:rsidR="009F7D5B" w:rsidRDefault="009F7D5B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</w:t>
      </w:r>
      <w:r w:rsidR="00846A24">
        <w:rPr>
          <w:rFonts w:ascii="Times New Roman" w:eastAsia="Times New Roman" w:hAnsi="Times New Roman" w:cs="Times New Roman"/>
          <w:sz w:val="28"/>
        </w:rPr>
        <w:t>__________________________</w:t>
      </w:r>
    </w:p>
    <w:p w:rsidR="009F7D5B" w:rsidRDefault="008D6C9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(Ф.И.О.)</w:t>
      </w:r>
    </w:p>
    <w:p w:rsidR="009F7D5B" w:rsidRDefault="008D6C9A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</w:t>
      </w:r>
      <w:r w:rsidR="00846A24">
        <w:rPr>
          <w:rFonts w:ascii="Times New Roman" w:eastAsia="Times New Roman" w:hAnsi="Times New Roman" w:cs="Times New Roman"/>
          <w:sz w:val="28"/>
        </w:rPr>
        <w:t>__________________________</w:t>
      </w:r>
    </w:p>
    <w:p w:rsidR="009F7D5B" w:rsidRDefault="008D6C9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(адрес регистрации)</w:t>
      </w:r>
    </w:p>
    <w:p w:rsidR="009F7D5B" w:rsidRDefault="008D6C9A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</w:t>
      </w:r>
      <w:r w:rsidR="00846A24">
        <w:rPr>
          <w:rFonts w:ascii="Times New Roman" w:eastAsia="Times New Roman" w:hAnsi="Times New Roman" w:cs="Times New Roman"/>
          <w:sz w:val="28"/>
        </w:rPr>
        <w:t>__________________________</w:t>
      </w:r>
    </w:p>
    <w:p w:rsidR="009F7D5B" w:rsidRDefault="008D6C9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(контактный телефон)</w:t>
      </w:r>
    </w:p>
    <w:p w:rsidR="009F7D5B" w:rsidRDefault="009F7D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ЗАЯВЛЕНИЕ</w:t>
      </w:r>
    </w:p>
    <w:p w:rsidR="009F7D5B" w:rsidRDefault="008D6C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 утверждении схемы расположения земельного участка</w:t>
      </w:r>
    </w:p>
    <w:p w:rsidR="009F7D5B" w:rsidRDefault="008D6C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кадастровом плане территории</w:t>
      </w:r>
    </w:p>
    <w:p w:rsidR="009F7D5B" w:rsidRDefault="009F7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Прошу утвердить схему расположения земельного участка на кадастровом плане территории, площадью                  __________ кв.м., расположенного по адресу: _______________________________________________, с разрешенным видом использования ______________________________________________.</w:t>
      </w:r>
    </w:p>
    <w:p w:rsidR="009F7D5B" w:rsidRDefault="009F7D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Прилагаю копии следующих документов:</w:t>
      </w:r>
    </w:p>
    <w:p w:rsidR="009F7D5B" w:rsidRDefault="008D6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________________________________________________________________</w:t>
      </w:r>
    </w:p>
    <w:p w:rsidR="009F7D5B" w:rsidRDefault="008D6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2._________________________________________________________________</w:t>
      </w:r>
    </w:p>
    <w:p w:rsidR="009F7D5B" w:rsidRDefault="008D6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3._________________________________________________________________</w:t>
      </w:r>
    </w:p>
    <w:p w:rsidR="009F7D5B" w:rsidRDefault="008D6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4._________________________________________________________________</w:t>
      </w:r>
    </w:p>
    <w:p w:rsidR="009F7D5B" w:rsidRDefault="008D6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5._________________________________________________________________</w:t>
      </w:r>
    </w:p>
    <w:p w:rsidR="009F7D5B" w:rsidRDefault="008D6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6._________________________________________________________________</w:t>
      </w:r>
    </w:p>
    <w:p w:rsidR="009F7D5B" w:rsidRDefault="008D6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7._________________________________________________________________</w:t>
      </w:r>
    </w:p>
    <w:p w:rsidR="009F7D5B" w:rsidRDefault="008D6C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8._________________________________________________________________</w:t>
      </w:r>
    </w:p>
    <w:p w:rsidR="009F7D5B" w:rsidRDefault="009F7D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F7D5B" w:rsidRDefault="008D6C9A">
      <w:pPr>
        <w:tabs>
          <w:tab w:val="left" w:pos="3280"/>
          <w:tab w:val="left" w:pos="692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   _______________</w:t>
      </w:r>
      <w:r>
        <w:rPr>
          <w:rFonts w:ascii="Times New Roman" w:eastAsia="Times New Roman" w:hAnsi="Times New Roman" w:cs="Times New Roman"/>
          <w:sz w:val="28"/>
        </w:rPr>
        <w:tab/>
        <w:t>_________________</w:t>
      </w:r>
    </w:p>
    <w:p w:rsidR="009F7D5B" w:rsidRDefault="008D6C9A">
      <w:pPr>
        <w:tabs>
          <w:tab w:val="center" w:pos="4677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подпись</w:t>
      </w:r>
      <w:r>
        <w:rPr>
          <w:rFonts w:ascii="Times New Roman" w:eastAsia="Times New Roman" w:hAnsi="Times New Roman" w:cs="Times New Roman"/>
          <w:sz w:val="28"/>
        </w:rPr>
        <w:tab/>
        <w:t>дата</w:t>
      </w: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9F7D5B" w:rsidRDefault="009F7D5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846A24" w:rsidRDefault="00846A24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139AA" w:rsidRDefault="00846A24" w:rsidP="00846A2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</w:t>
      </w:r>
    </w:p>
    <w:p w:rsidR="006D5781" w:rsidRDefault="008139AA" w:rsidP="006D578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                            </w:t>
      </w:r>
      <w:r w:rsidR="006D5781">
        <w:rPr>
          <w:rFonts w:ascii="Times New Roman" w:eastAsia="Times New Roman" w:hAnsi="Times New Roman" w:cs="Times New Roman"/>
          <w:sz w:val="28"/>
        </w:rPr>
        <w:t xml:space="preserve"> Приложение № 5</w:t>
      </w:r>
    </w:p>
    <w:p w:rsidR="006D5781" w:rsidRDefault="006D5781" w:rsidP="006D578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Административному регламенту </w:t>
      </w:r>
    </w:p>
    <w:p w:rsidR="006D5781" w:rsidRDefault="006D5781" w:rsidP="006D578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«Утверждение схемы расположения земельного участка на кадастровом плане территории»</w:t>
      </w:r>
    </w:p>
    <w:p w:rsidR="006D5781" w:rsidRDefault="006D5781" w:rsidP="006D578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6D5781" w:rsidRDefault="006D5781" w:rsidP="006D5781">
      <w:pPr>
        <w:ind w:firstLine="72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6D5781" w:rsidRPr="006D5781" w:rsidRDefault="006D5781" w:rsidP="006D5781">
      <w:pPr>
        <w:keepNext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Блок-схема</w:t>
      </w:r>
    </w:p>
    <w:p w:rsidR="006D5781" w:rsidRPr="003D01AF" w:rsidRDefault="00030DC4" w:rsidP="006D5781">
      <w:pPr>
        <w:jc w:val="right"/>
        <w:rPr>
          <w:sz w:val="20"/>
        </w:rPr>
      </w:pPr>
      <w:r w:rsidRPr="00030DC4">
        <w:rPr>
          <w:b/>
          <w:noProof/>
          <w:sz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15pt;margin-top:9.15pt;width:93.5pt;height:23.15pt;z-index:251660288;mso-width-relative:margin;mso-height-relative:margin">
            <v:textbox style="mso-next-textbox:#_x0000_s1026">
              <w:txbxContent>
                <w:p w:rsidR="006D5781" w:rsidRPr="00D64E9A" w:rsidRDefault="006D5781" w:rsidP="006D57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</w:t>
                  </w:r>
                </w:p>
                <w:p w:rsidR="006D5781" w:rsidRPr="00197FD7" w:rsidRDefault="006D5781" w:rsidP="006D5781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6D5781" w:rsidRPr="003D01AF" w:rsidRDefault="00030DC4" w:rsidP="006D5781">
      <w:pPr>
        <w:rPr>
          <w:b/>
          <w:bCs/>
          <w:szCs w:val="28"/>
        </w:rPr>
      </w:pPr>
      <w:r w:rsidRPr="00030DC4"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47.95pt;margin-top:9.3pt;width:.05pt;height:33.65pt;z-index:251661312" o:connectortype="straight">
            <v:stroke endarrow="block"/>
          </v:shape>
        </w:pict>
      </w:r>
    </w:p>
    <w:p w:rsidR="006D5781" w:rsidRPr="003D01AF" w:rsidRDefault="00030DC4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030DC4">
        <w:rPr>
          <w:b/>
          <w:noProof/>
          <w:sz w:val="20"/>
        </w:rPr>
        <w:pict>
          <v:rect id="_x0000_s1028" style="position:absolute;left:0;text-align:left;margin-left:26pt;margin-top:17.5pt;width:446.5pt;height:36.55pt;z-index:251662336">
            <v:textbox style="mso-next-textbox:#_x0000_s1028">
              <w:txbxContent>
                <w:p w:rsidR="006D5781" w:rsidRDefault="006D5781" w:rsidP="006D578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Заявление об утверждении схемы расположения земельного участка на кадастровом плане территории </w:t>
                  </w:r>
                </w:p>
                <w:p w:rsidR="006D5781" w:rsidRDefault="006D5781" w:rsidP="006D5781"/>
                <w:p w:rsidR="006D5781" w:rsidRDefault="006D5781" w:rsidP="006D5781"/>
                <w:p w:rsidR="006D5781" w:rsidRDefault="006D5781" w:rsidP="006D5781"/>
                <w:p w:rsidR="006D5781" w:rsidRDefault="006D5781" w:rsidP="006D5781"/>
                <w:p w:rsidR="006D5781" w:rsidRDefault="006D5781" w:rsidP="006D5781"/>
                <w:p w:rsidR="006D5781" w:rsidRDefault="006D5781" w:rsidP="006D5781"/>
                <w:p w:rsidR="006D5781" w:rsidRPr="00197FD7" w:rsidRDefault="006D5781" w:rsidP="006D5781"/>
              </w:txbxContent>
            </v:textbox>
          </v:rect>
        </w:pict>
      </w:r>
      <w:r w:rsidR="006D5781" w:rsidRPr="003D01AF">
        <w:rPr>
          <w:b/>
          <w:bCs/>
          <w:szCs w:val="28"/>
        </w:rPr>
        <w:t xml:space="preserve">                               </w:t>
      </w:r>
    </w:p>
    <w:p w:rsidR="006D5781" w:rsidRPr="003D01AF" w:rsidRDefault="006D5781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6D5781" w:rsidRPr="003D01AF" w:rsidRDefault="00030DC4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030DC4">
        <w:rPr>
          <w:b/>
          <w:noProof/>
          <w:sz w:val="24"/>
          <w:szCs w:val="24"/>
        </w:rPr>
        <w:pict>
          <v:shape id="_x0000_s1029" type="#_x0000_t32" style="position:absolute;left:0;text-align:left;margin-left:397.65pt;margin-top:1.25pt;width:.05pt;height:24.65pt;z-index:251663360" o:connectortype="straight">
            <v:stroke endarrow="block"/>
          </v:shape>
        </w:pict>
      </w:r>
      <w:r w:rsidRPr="00030DC4">
        <w:rPr>
          <w:b/>
          <w:noProof/>
          <w:sz w:val="24"/>
          <w:szCs w:val="24"/>
        </w:rPr>
        <w:pict>
          <v:shape id="_x0000_s1030" type="#_x0000_t32" style="position:absolute;left:0;text-align:left;margin-left:87.8pt;margin-top:1.25pt;width:0;height:24.65pt;z-index:251664384" o:connectortype="straight">
            <v:stroke endarrow="block"/>
          </v:shape>
        </w:pict>
      </w:r>
    </w:p>
    <w:p w:rsidR="006D5781" w:rsidRPr="003D01AF" w:rsidRDefault="00030DC4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030DC4">
        <w:rPr>
          <w:b/>
          <w:noProof/>
          <w:sz w:val="24"/>
          <w:szCs w:val="24"/>
        </w:rPr>
        <w:pict>
          <v:shape id="_x0000_s1031" type="#_x0000_t32" style="position:absolute;left:0;text-align:left;margin-left:156.45pt;margin-top:13.4pt;width:95.65pt;height:47.5pt;z-index:251665408" o:connectortype="straight">
            <v:stroke endarrow="block"/>
          </v:shape>
        </w:pict>
      </w:r>
      <w:r w:rsidRPr="00030DC4">
        <w:rPr>
          <w:b/>
          <w:noProof/>
          <w:sz w:val="24"/>
          <w:szCs w:val="24"/>
        </w:rPr>
        <w:pict>
          <v:rect id="_x0000_s1032" style="position:absolute;left:0;text-align:left;margin-left:328.3pt;margin-top:.5pt;width:143.5pt;height:21.8pt;z-index:251666432">
            <v:textbox style="mso-next-textbox:#_x0000_s1032">
              <w:txbxContent>
                <w:p w:rsidR="006D5781" w:rsidRPr="00D64E9A" w:rsidRDefault="006D5781" w:rsidP="006D57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МФЦ</w:t>
                  </w:r>
                </w:p>
                <w:p w:rsidR="006D5781" w:rsidRPr="00197FD7" w:rsidRDefault="006D5781" w:rsidP="006D5781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Pr="00030DC4">
        <w:rPr>
          <w:b/>
          <w:noProof/>
          <w:sz w:val="24"/>
          <w:szCs w:val="24"/>
        </w:rPr>
        <w:pict>
          <v:shape id="_x0000_s1033" type="#_x0000_t32" style="position:absolute;left:0;text-align:left;margin-left:152.3pt;margin-top:8.6pt;width:176pt;height:.5pt;flip:x;z-index:251667456" o:connectortype="straight">
            <v:stroke endarrow="block"/>
          </v:shape>
        </w:pict>
      </w:r>
      <w:r w:rsidRPr="00030DC4">
        <w:rPr>
          <w:b/>
          <w:noProof/>
          <w:sz w:val="24"/>
          <w:szCs w:val="24"/>
        </w:rPr>
        <w:pict>
          <v:rect id="_x0000_s1034" style="position:absolute;left:0;text-align:left;margin-left:30.15pt;margin-top:.5pt;width:126.3pt;height:21.8pt;z-index:251668480">
            <v:textbox style="mso-next-textbox:#_x0000_s1034">
              <w:txbxContent>
                <w:p w:rsidR="006D5781" w:rsidRPr="00D64E9A" w:rsidRDefault="006D5781" w:rsidP="006D57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</w:t>
                  </w:r>
                </w:p>
                <w:p w:rsidR="006D5781" w:rsidRPr="00197FD7" w:rsidRDefault="006D5781" w:rsidP="006D5781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6D5781" w:rsidRPr="003D01AF" w:rsidRDefault="006D5781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6D5781" w:rsidRPr="003D01AF" w:rsidRDefault="00030DC4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030DC4">
        <w:rPr>
          <w:b/>
          <w:noProof/>
          <w:sz w:val="24"/>
          <w:szCs w:val="24"/>
        </w:rPr>
        <w:pict>
          <v:rect id="_x0000_s1035" style="position:absolute;left:0;text-align:left;margin-left:129.3pt;margin-top:10pt;width:227pt;height:29.5pt;z-index:251669504">
            <v:textbox style="mso-next-textbox:#_x0000_s1035">
              <w:txbxContent>
                <w:p w:rsidR="006D5781" w:rsidRDefault="006D5781" w:rsidP="006D5781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Осуществляется  проверка  документов</w:t>
                  </w:r>
                </w:p>
                <w:p w:rsidR="006D5781" w:rsidRPr="0021079A" w:rsidRDefault="006D5781" w:rsidP="006D5781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6D5781" w:rsidRPr="003D01AF" w:rsidRDefault="00030DC4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030DC4">
        <w:rPr>
          <w:b/>
          <w:noProof/>
          <w:sz w:val="24"/>
          <w:szCs w:val="24"/>
        </w:rPr>
        <w:pict>
          <v:shape id="_x0000_s1036" type="#_x0000_t32" style="position:absolute;left:0;text-align:left;margin-left:244.75pt;margin-top:14.05pt;width:.05pt;height:28.6pt;flip:x;z-index:251670528" o:connectortype="straight">
            <v:stroke endarrow="block"/>
          </v:shape>
        </w:pict>
      </w:r>
    </w:p>
    <w:p w:rsidR="006D5781" w:rsidRPr="003D01AF" w:rsidRDefault="00030DC4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030DC4">
        <w:rPr>
          <w:b/>
          <w:noProof/>
          <w:sz w:val="24"/>
          <w:szCs w:val="24"/>
        </w:rPr>
        <w:pict>
          <v:rect id="_x0000_s1037" style="position:absolute;left:0;text-align:left;margin-left:122.35pt;margin-top:17.2pt;width:261pt;height:25.9pt;z-index:251671552">
            <v:textbox style="mso-next-textbox:#_x0000_s1037">
              <w:txbxContent>
                <w:p w:rsidR="006D5781" w:rsidRDefault="006D5781" w:rsidP="006D5781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Проводится правовая экспертиза</w:t>
                  </w:r>
                </w:p>
                <w:p w:rsidR="006D5781" w:rsidRPr="0021079A" w:rsidRDefault="006D5781" w:rsidP="006D5781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6D5781" w:rsidRPr="003D01AF" w:rsidRDefault="00030DC4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030DC4">
        <w:rPr>
          <w:b/>
          <w:noProof/>
          <w:sz w:val="24"/>
          <w:szCs w:val="24"/>
        </w:rPr>
        <w:pict>
          <v:shape id="_x0000_s1038" type="#_x0000_t32" style="position:absolute;left:0;text-align:left;margin-left:322.95pt;margin-top:17.65pt;width:.05pt;height:45.3pt;z-index:251672576" o:connectortype="straight">
            <v:stroke endarrow="block"/>
          </v:shape>
        </w:pict>
      </w:r>
      <w:r w:rsidRPr="00030DC4">
        <w:rPr>
          <w:b/>
          <w:noProof/>
          <w:sz w:val="24"/>
          <w:szCs w:val="24"/>
        </w:rPr>
        <w:pict>
          <v:shape id="_x0000_s1039" type="#_x0000_t32" style="position:absolute;left:0;text-align:left;margin-left:176.7pt;margin-top:17.65pt;width:.05pt;height:41.25pt;z-index:251673600" o:connectortype="straight">
            <v:stroke endarrow="block"/>
          </v:shape>
        </w:pict>
      </w:r>
    </w:p>
    <w:p w:rsidR="006D5781" w:rsidRPr="003D01AF" w:rsidRDefault="006D5781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6D5781" w:rsidRPr="003D01AF" w:rsidRDefault="00030DC4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030DC4">
        <w:rPr>
          <w:b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0" type="#_x0000_t109" style="position:absolute;left:0;text-align:left;margin-left:252.1pt;margin-top:3.9pt;width:187.35pt;height:71.55pt;z-index:251674624">
            <v:textbox style="mso-next-textbox:#_x0000_s1040">
              <w:txbxContent>
                <w:p w:rsidR="006D5781" w:rsidRPr="00D64E9A" w:rsidRDefault="006D5781" w:rsidP="006D578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Письменный мотивированный отказ в предоставлении услуги</w:t>
                  </w:r>
                </w:p>
                <w:p w:rsidR="006D5781" w:rsidRPr="00E20116" w:rsidRDefault="006D5781" w:rsidP="006D5781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4"/>
                      <w:szCs w:val="24"/>
                    </w:rPr>
                  </w:pPr>
                </w:p>
                <w:p w:rsidR="006D5781" w:rsidRPr="00E20116" w:rsidRDefault="006D5781" w:rsidP="006D5781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030DC4">
        <w:rPr>
          <w:b/>
          <w:noProof/>
          <w:sz w:val="20"/>
        </w:rPr>
        <w:pict>
          <v:rect id="_x0000_s1041" style="position:absolute;left:0;text-align:left;margin-left:47.65pt;margin-top:3.9pt;width:200.3pt;height:67.1pt;z-index:251675648">
            <v:textbox style="mso-next-textbox:#_x0000_s1041">
              <w:txbxContent>
                <w:p w:rsidR="006D5781" w:rsidRDefault="006D5781" w:rsidP="006D5781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Выдается заявителю  постановление и схема</w:t>
                  </w:r>
                </w:p>
                <w:p w:rsidR="006D5781" w:rsidRDefault="006D5781" w:rsidP="006D5781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или отказ</w:t>
                  </w: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D5781" w:rsidRDefault="006D5781" w:rsidP="006D5781">
                  <w:pPr>
                    <w:jc w:val="center"/>
                  </w:pPr>
                </w:p>
              </w:txbxContent>
            </v:textbox>
          </v:rect>
        </w:pict>
      </w:r>
    </w:p>
    <w:p w:rsidR="006D5781" w:rsidRPr="003D01AF" w:rsidRDefault="006D5781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6D5781" w:rsidRPr="003D01AF" w:rsidRDefault="00030DC4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030DC4">
        <w:rPr>
          <w:b/>
          <w:noProof/>
          <w:sz w:val="24"/>
          <w:szCs w:val="24"/>
        </w:rPr>
        <w:pict>
          <v:shape id="_x0000_s1042" type="#_x0000_t32" style="position:absolute;left:0;text-align:left;margin-left:160.95pt;margin-top:15.85pt;width:.05pt;height:95.65pt;z-index:251676672" o:connectortype="straight">
            <v:stroke endarrow="block"/>
          </v:shape>
        </w:pict>
      </w:r>
      <w:r w:rsidRPr="00030DC4">
        <w:rPr>
          <w:b/>
          <w:noProof/>
          <w:sz w:val="20"/>
        </w:rPr>
        <w:pict>
          <v:shape id="_x0000_s1043" type="#_x0000_t32" style="position:absolute;left:0;text-align:left;margin-left:322.95pt;margin-top:20.1pt;width:0;height:95.6pt;z-index:251677696" o:connectortype="straight">
            <v:stroke endarrow="block"/>
          </v:shape>
        </w:pict>
      </w:r>
    </w:p>
    <w:p w:rsidR="006D5781" w:rsidRPr="003D01AF" w:rsidRDefault="006D5781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6D5781" w:rsidRPr="003D01AF" w:rsidRDefault="006D5781" w:rsidP="006D5781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6D5781" w:rsidRDefault="00030DC4" w:rsidP="006D57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</w:rPr>
      </w:pPr>
      <w:r w:rsidRPr="00030DC4">
        <w:rPr>
          <w:b/>
          <w:noProof/>
          <w:sz w:val="20"/>
        </w:rPr>
        <w:pict>
          <v:rect id="_x0000_s1044" style="position:absolute;left:0;text-align:left;margin-left:156.2pt;margin-top:26.9pt;width:172.1pt;height:37pt;z-index:251678720">
            <v:textbox style="mso-next-textbox:#_x0000_s1044">
              <w:txbxContent>
                <w:p w:rsidR="006D5781" w:rsidRPr="00D64E9A" w:rsidRDefault="006D5781" w:rsidP="006D57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Окончание</w:t>
                  </w:r>
                </w:p>
                <w:p w:rsidR="006D5781" w:rsidRDefault="006D5781" w:rsidP="006D5781">
                  <w:pPr>
                    <w:jc w:val="center"/>
                  </w:pPr>
                  <w:proofErr w:type="spellStart"/>
                  <w:r>
                    <w:t>онец</w:t>
                  </w:r>
                  <w:proofErr w:type="spellEnd"/>
                </w:p>
                <w:p w:rsidR="006D5781" w:rsidRPr="00DB4A02" w:rsidRDefault="006D5781" w:rsidP="006D5781"/>
              </w:txbxContent>
            </v:textbox>
          </v:rect>
        </w:pict>
      </w:r>
    </w:p>
    <w:p w:rsidR="009F7D5B" w:rsidRDefault="009F7D5B" w:rsidP="006D57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9F7D5B" w:rsidSect="00397B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C6D26"/>
    <w:multiLevelType w:val="multilevel"/>
    <w:tmpl w:val="1FE62F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7516E7"/>
    <w:multiLevelType w:val="multilevel"/>
    <w:tmpl w:val="9530F8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5869BE"/>
    <w:multiLevelType w:val="multilevel"/>
    <w:tmpl w:val="C1B6DD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4C4BAE"/>
    <w:multiLevelType w:val="multilevel"/>
    <w:tmpl w:val="16925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7D5B"/>
    <w:rsid w:val="0001520C"/>
    <w:rsid w:val="00030DC4"/>
    <w:rsid w:val="00140C53"/>
    <w:rsid w:val="0026341B"/>
    <w:rsid w:val="00397B07"/>
    <w:rsid w:val="005026A2"/>
    <w:rsid w:val="00551017"/>
    <w:rsid w:val="00572524"/>
    <w:rsid w:val="0067658E"/>
    <w:rsid w:val="006D5781"/>
    <w:rsid w:val="008139AA"/>
    <w:rsid w:val="00846A24"/>
    <w:rsid w:val="008D6C9A"/>
    <w:rsid w:val="00932EF3"/>
    <w:rsid w:val="009E7BAC"/>
    <w:rsid w:val="009F7D5B"/>
    <w:rsid w:val="00A93A5B"/>
    <w:rsid w:val="00AC3820"/>
    <w:rsid w:val="00B30398"/>
    <w:rsid w:val="00BD3B3D"/>
    <w:rsid w:val="00D72410"/>
    <w:rsid w:val="00E66D42"/>
    <w:rsid w:val="00F1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1" type="connector" idref="#_x0000_s1027"/>
        <o:r id="V:Rule12" type="connector" idref="#_x0000_s1036"/>
        <o:r id="V:Rule13" type="connector" idref="#_x0000_s1039"/>
        <o:r id="V:Rule14" type="connector" idref="#_x0000_s1038"/>
        <o:r id="V:Rule15" type="connector" idref="#_x0000_s1029"/>
        <o:r id="V:Rule16" type="connector" idref="#_x0000_s1030"/>
        <o:r id="V:Rule17" type="connector" idref="#_x0000_s1033"/>
        <o:r id="V:Rule18" type="connector" idref="#_x0000_s1042"/>
        <o:r id="V:Rule19" type="connector" idref="#_x0000_s1043"/>
        <o:r id="V:Rule2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C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C414EEF5509AE567D61FDFE4CDB3D6DC12F19F9FC8C3EF8D11996CDA892F2097E6029C790CB56C63Y4b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14EEF5509AE567D61FDFE4CDB3D6DC12F19F9FC8C3EF8D11996CDA892F2097E6029C790CB4686BY4b2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E9B3CD078380C8E3E185902F9352D02817FC0A95F86C595B102A2D8BF6AE832AC33945I0M0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minvsp.ru/" TargetMode="External"/><Relationship Id="rId10" Type="http://schemas.openxmlformats.org/officeDocument/2006/relationships/hyperlink" Target="http://adminvs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14EEF5509AE567D61FDFE4CDB3D6DC12F19F91C0C5EF8D11996CDA892F2097E6029C790CB46D61Y4b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6707</Words>
  <Characters>38231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2015-10-30T07:52:00Z</cp:lastPrinted>
  <dcterms:created xsi:type="dcterms:W3CDTF">2015-10-26T06:50:00Z</dcterms:created>
  <dcterms:modified xsi:type="dcterms:W3CDTF">2015-10-30T07:55:00Z</dcterms:modified>
</cp:coreProperties>
</file>