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E0" w:rsidRPr="00AD6FE0" w:rsidRDefault="00AD6FE0" w:rsidP="00AD6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6FE0">
        <w:rPr>
          <w:rFonts w:ascii="Times New Roman" w:hAnsi="Times New Roman" w:cs="Times New Roman"/>
          <w:b/>
          <w:sz w:val="28"/>
          <w:szCs w:val="28"/>
          <w:lang w:eastAsia="ru-RU"/>
        </w:rPr>
        <w:t>ПРОЕКТ</w:t>
      </w:r>
    </w:p>
    <w:p w:rsidR="00AD6FE0" w:rsidRPr="00AD6FE0" w:rsidRDefault="00AD6FE0" w:rsidP="00AD6F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6F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Обсуждение: 24-29 декабря 2015г.                             </w:t>
      </w:r>
    </w:p>
    <w:p w:rsidR="00AD6FE0" w:rsidRDefault="00AD6FE0" w:rsidP="008A4C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8A4CF7" w:rsidRDefault="008A4CF7" w:rsidP="008A4C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АДМИНИСТРАЦИЯ</w:t>
      </w:r>
    </w:p>
    <w:p w:rsidR="008A4CF7" w:rsidRDefault="007A025A" w:rsidP="008A4C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ВОЙНОВ</w:t>
      </w:r>
      <w:r w:rsidR="008A4CF7">
        <w:rPr>
          <w:rFonts w:ascii="Times New Roman" w:hAnsi="Times New Roman"/>
          <w:b/>
          <w:color w:val="333333"/>
          <w:sz w:val="28"/>
          <w:szCs w:val="28"/>
        </w:rPr>
        <w:t>СКОГО  СЕЛЬСКОГО  ПОСЕЛЕНИЯ</w:t>
      </w:r>
    </w:p>
    <w:p w:rsidR="008A4CF7" w:rsidRDefault="008A4CF7" w:rsidP="008A4CF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ЕГОРЛЫКСКОГО  РАЙОНА  РОСТОВСКОЙ  ОБЛАСТИ</w:t>
      </w:r>
    </w:p>
    <w:p w:rsidR="008A4CF7" w:rsidRDefault="008A4CF7" w:rsidP="008A4CF7">
      <w:pPr>
        <w:spacing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8A4CF7" w:rsidRDefault="008A4CF7" w:rsidP="008A4CF7">
      <w:pPr>
        <w:spacing w:line="240" w:lineRule="auto"/>
        <w:jc w:val="center"/>
        <w:rPr>
          <w:rFonts w:ascii="Times New Roman" w:hAnsi="Times New Roman"/>
          <w:b/>
          <w:color w:val="333333"/>
          <w:sz w:val="28"/>
          <w:szCs w:val="28"/>
        </w:rPr>
      </w:pPr>
    </w:p>
    <w:p w:rsidR="008A4CF7" w:rsidRDefault="00AD6FE0" w:rsidP="008A4CF7">
      <w:pPr>
        <w:suppressAutoHyphens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«»</w:t>
      </w:r>
      <w:r w:rsidR="008A4CF7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>_______</w:t>
      </w:r>
      <w:r w:rsidR="008A4CF7">
        <w:rPr>
          <w:rFonts w:ascii="Times New Roman" w:hAnsi="Times New Roman"/>
          <w:b/>
          <w:color w:val="000000"/>
          <w:sz w:val="28"/>
          <w:szCs w:val="28"/>
        </w:rPr>
        <w:t xml:space="preserve"> 2015 года</w:t>
      </w:r>
      <w:r w:rsidR="008A4C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№  </w:t>
      </w:r>
      <w:r w:rsidR="008A4CF7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7A025A">
        <w:rPr>
          <w:rFonts w:ascii="Times New Roman" w:hAnsi="Times New Roman"/>
          <w:b/>
          <w:sz w:val="28"/>
          <w:szCs w:val="28"/>
        </w:rPr>
        <w:t>х</w:t>
      </w:r>
      <w:r w:rsidR="008A4CF7">
        <w:rPr>
          <w:rFonts w:ascii="Times New Roman" w:hAnsi="Times New Roman"/>
          <w:b/>
          <w:sz w:val="28"/>
          <w:szCs w:val="28"/>
        </w:rPr>
        <w:t xml:space="preserve">. </w:t>
      </w:r>
      <w:r w:rsidR="007A025A">
        <w:rPr>
          <w:rFonts w:ascii="Times New Roman" w:hAnsi="Times New Roman"/>
          <w:b/>
          <w:sz w:val="28"/>
          <w:szCs w:val="28"/>
        </w:rPr>
        <w:t>Войнов</w:t>
      </w:r>
    </w:p>
    <w:p w:rsidR="008A4CF7" w:rsidRDefault="008A4CF7" w:rsidP="008A4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4CF7" w:rsidRPr="004A5B2B" w:rsidRDefault="008A4CF7" w:rsidP="008A4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A4CF7" w:rsidRDefault="008A4CF7" w:rsidP="008A4C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4A5B2B">
        <w:rPr>
          <w:rFonts w:ascii="Times New Roman" w:hAnsi="Times New Roman"/>
          <w:b/>
          <w:sz w:val="28"/>
          <w:szCs w:val="28"/>
        </w:rPr>
        <w:t xml:space="preserve">Об утверждении Положения о </w:t>
      </w:r>
      <w:r>
        <w:rPr>
          <w:rFonts w:ascii="Times New Roman" w:hAnsi="Times New Roman"/>
          <w:b/>
          <w:sz w:val="28"/>
          <w:szCs w:val="28"/>
        </w:rPr>
        <w:t>п</w:t>
      </w:r>
      <w:r w:rsidRPr="004A5B2B">
        <w:rPr>
          <w:rFonts w:ascii="Times New Roman" w:hAnsi="Times New Roman"/>
          <w:b/>
          <w:sz w:val="28"/>
          <w:szCs w:val="28"/>
        </w:rPr>
        <w:t xml:space="preserve">орядке </w:t>
      </w:r>
    </w:p>
    <w:p w:rsidR="008A4CF7" w:rsidRDefault="008A4CF7" w:rsidP="008A4C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4A5B2B">
        <w:rPr>
          <w:rFonts w:ascii="Times New Roman" w:hAnsi="Times New Roman"/>
          <w:b/>
          <w:sz w:val="28"/>
          <w:szCs w:val="28"/>
        </w:rPr>
        <w:t>формирования,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5B2B">
        <w:rPr>
          <w:rFonts w:ascii="Times New Roman" w:hAnsi="Times New Roman"/>
          <w:b/>
          <w:sz w:val="28"/>
          <w:szCs w:val="28"/>
        </w:rPr>
        <w:t>утверждения и ведения</w:t>
      </w:r>
    </w:p>
    <w:p w:rsidR="008A4CF7" w:rsidRDefault="008A4CF7" w:rsidP="008A4C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4A5B2B">
        <w:rPr>
          <w:rFonts w:ascii="Times New Roman" w:hAnsi="Times New Roman"/>
          <w:b/>
          <w:sz w:val="28"/>
          <w:szCs w:val="28"/>
        </w:rPr>
        <w:t>планов-графиков закупок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5B2B">
        <w:rPr>
          <w:rFonts w:ascii="Times New Roman" w:hAnsi="Times New Roman"/>
          <w:b/>
          <w:sz w:val="28"/>
          <w:szCs w:val="28"/>
        </w:rPr>
        <w:t xml:space="preserve">для обеспечения </w:t>
      </w:r>
    </w:p>
    <w:p w:rsidR="008A4CF7" w:rsidRDefault="008A4CF7" w:rsidP="008A4C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4A5B2B">
        <w:rPr>
          <w:rFonts w:ascii="Times New Roman" w:hAnsi="Times New Roman"/>
          <w:b/>
          <w:sz w:val="28"/>
          <w:szCs w:val="28"/>
        </w:rPr>
        <w:t>муниципальных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5B2B">
        <w:rPr>
          <w:rFonts w:ascii="Times New Roman" w:hAnsi="Times New Roman"/>
          <w:b/>
          <w:sz w:val="28"/>
          <w:szCs w:val="28"/>
        </w:rPr>
        <w:t xml:space="preserve">нужд </w:t>
      </w:r>
      <w:r>
        <w:rPr>
          <w:rFonts w:ascii="Times New Roman" w:hAnsi="Times New Roman"/>
          <w:b/>
          <w:sz w:val="28"/>
          <w:szCs w:val="28"/>
        </w:rPr>
        <w:t>заказчиков</w:t>
      </w:r>
    </w:p>
    <w:p w:rsidR="008A4CF7" w:rsidRPr="004A5B2B" w:rsidRDefault="007A025A" w:rsidP="008A4CF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Войнов</w:t>
      </w:r>
      <w:r w:rsidR="008A4CF7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0B0DD5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CF7" w:rsidRDefault="008A4CF7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85A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В соответствии с частью 5 статьи 21 Федерального закона от 05.04.2013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обеспечения государственных и муниципальных нужд»,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Pr="009A1E49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Правительства Российской Федерации от 05.06.2015 N 554 «О требованиях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формированию, утверждению и ведению плана-графика закупок 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работ, услуг для обеспечения нужд субъекта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муниципальных нужд, а также о требованиях к форме плана-графика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товаров, работ, услуг»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1E1A">
        <w:rPr>
          <w:rFonts w:ascii="Times New Roman" w:hAnsi="Times New Roman" w:cs="Times New Roman"/>
          <w:sz w:val="28"/>
          <w:szCs w:val="28"/>
        </w:rPr>
        <w:t xml:space="preserve"> руководствуясь пунктом 3 части статьи 27</w:t>
      </w:r>
      <w:r w:rsidR="00FA314D">
        <w:rPr>
          <w:rFonts w:ascii="Times New Roman" w:hAnsi="Times New Roman" w:cs="Times New Roman"/>
          <w:sz w:val="28"/>
          <w:szCs w:val="28"/>
        </w:rPr>
        <w:t xml:space="preserve"> </w:t>
      </w:r>
      <w:r w:rsidRPr="00D35D6E">
        <w:rPr>
          <w:rFonts w:ascii="Times New Roman" w:hAnsi="Times New Roman" w:cs="Times New Roman"/>
          <w:sz w:val="28"/>
          <w:szCs w:val="28"/>
        </w:rPr>
        <w:t>Устава муниципальног</w:t>
      </w:r>
      <w:r w:rsidR="00AD1E1A">
        <w:rPr>
          <w:rFonts w:ascii="Times New Roman" w:hAnsi="Times New Roman" w:cs="Times New Roman"/>
          <w:sz w:val="28"/>
          <w:szCs w:val="28"/>
        </w:rPr>
        <w:t>о образования «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ское</w:t>
      </w:r>
      <w:r w:rsidR="00AD1E1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35D6E">
        <w:rPr>
          <w:rFonts w:ascii="Times New Roman" w:hAnsi="Times New Roman" w:cs="Times New Roman"/>
          <w:sz w:val="28"/>
          <w:szCs w:val="28"/>
        </w:rPr>
        <w:t>»</w:t>
      </w:r>
      <w:r w:rsidR="007E685A">
        <w:rPr>
          <w:rFonts w:ascii="Times New Roman" w:hAnsi="Times New Roman" w:cs="Times New Roman"/>
          <w:sz w:val="28"/>
          <w:szCs w:val="28"/>
        </w:rPr>
        <w:t>,</w:t>
      </w:r>
    </w:p>
    <w:p w:rsidR="000B0DD5" w:rsidRPr="00CA6580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35D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0DD5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C6A3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E68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A3E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7C6A3E">
        <w:rPr>
          <w:rFonts w:ascii="Times New Roman" w:hAnsi="Times New Roman" w:cs="Times New Roman"/>
          <w:sz w:val="28"/>
          <w:szCs w:val="28"/>
        </w:rPr>
        <w:t>:</w:t>
      </w:r>
    </w:p>
    <w:p w:rsidR="007E685A" w:rsidRPr="00CA6580" w:rsidRDefault="007E685A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7E685A">
        <w:rPr>
          <w:rFonts w:ascii="Times New Roman" w:hAnsi="Times New Roman" w:cs="Times New Roman"/>
          <w:sz w:val="28"/>
          <w:szCs w:val="28"/>
        </w:rPr>
        <w:t>п</w:t>
      </w:r>
      <w:r w:rsidRPr="009A1E49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1E49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планов-графиков закупок для обеспечения муниципальных нужд заказчиков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 w:rsidR="00836E8B">
        <w:rPr>
          <w:rFonts w:ascii="Times New Roman" w:hAnsi="Times New Roman" w:cs="Times New Roman"/>
          <w:sz w:val="28"/>
          <w:szCs w:val="28"/>
        </w:rPr>
        <w:t xml:space="preserve"> </w:t>
      </w:r>
      <w:r w:rsidR="00AD1E1A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B0DD5" w:rsidRPr="009A1E49" w:rsidRDefault="002076E7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0DD5" w:rsidRPr="009A1E49">
        <w:rPr>
          <w:rFonts w:ascii="Times New Roman" w:hAnsi="Times New Roman" w:cs="Times New Roman"/>
          <w:sz w:val="28"/>
          <w:szCs w:val="28"/>
        </w:rPr>
        <w:t>. Настоящее постановлени</w:t>
      </w:r>
      <w:r w:rsidR="000B0DD5">
        <w:rPr>
          <w:rFonts w:ascii="Times New Roman" w:hAnsi="Times New Roman" w:cs="Times New Roman"/>
          <w:sz w:val="28"/>
          <w:szCs w:val="28"/>
        </w:rPr>
        <w:t xml:space="preserve">е вступает в силу c момента </w:t>
      </w:r>
      <w:r w:rsidR="007E685A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0B0DD5">
        <w:rPr>
          <w:rFonts w:ascii="Times New Roman" w:hAnsi="Times New Roman" w:cs="Times New Roman"/>
          <w:sz w:val="28"/>
          <w:szCs w:val="28"/>
        </w:rPr>
        <w:t>и применяется к правоотношениям, возникшим с 01.01.2016 года</w:t>
      </w:r>
      <w:r w:rsidR="007E685A">
        <w:rPr>
          <w:rFonts w:ascii="Times New Roman" w:hAnsi="Times New Roman" w:cs="Times New Roman"/>
          <w:sz w:val="28"/>
          <w:szCs w:val="28"/>
        </w:rPr>
        <w:t>,</w:t>
      </w:r>
      <w:r w:rsidR="007E685A" w:rsidRPr="007E685A">
        <w:rPr>
          <w:rFonts w:ascii="Times New Roman" w:hAnsi="Times New Roman" w:cs="Times New Roman"/>
          <w:sz w:val="28"/>
          <w:szCs w:val="28"/>
        </w:rPr>
        <w:t xml:space="preserve"> </w:t>
      </w:r>
      <w:r w:rsidR="007E685A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0B0DD5">
        <w:rPr>
          <w:rFonts w:ascii="Times New Roman" w:hAnsi="Times New Roman" w:cs="Times New Roman"/>
          <w:sz w:val="28"/>
          <w:szCs w:val="28"/>
        </w:rPr>
        <w:t>.</w:t>
      </w:r>
    </w:p>
    <w:p w:rsidR="000B0DD5" w:rsidRDefault="002076E7" w:rsidP="003E5D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0DD5">
        <w:rPr>
          <w:rFonts w:ascii="Times New Roman" w:hAnsi="Times New Roman" w:cs="Times New Roman"/>
          <w:sz w:val="28"/>
          <w:szCs w:val="28"/>
        </w:rPr>
        <w:t xml:space="preserve">. </w:t>
      </w:r>
      <w:r w:rsidR="000B0DD5" w:rsidRPr="00D35D6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48168C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48168C" w:rsidRDefault="0048168C" w:rsidP="003E5D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CF7" w:rsidRDefault="008A4CF7" w:rsidP="003E5D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8A4C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CF7" w:rsidRDefault="0048168C" w:rsidP="008A4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8C" w:rsidRPr="00D35D6E" w:rsidRDefault="00836E8B" w:rsidP="008A4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</w:t>
      </w:r>
      <w:r w:rsidR="008A4C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16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025A">
        <w:rPr>
          <w:rFonts w:ascii="Times New Roman" w:hAnsi="Times New Roman" w:cs="Times New Roman"/>
          <w:sz w:val="28"/>
          <w:szCs w:val="28"/>
        </w:rPr>
        <w:t>В.В.Гончаров</w:t>
      </w:r>
    </w:p>
    <w:p w:rsidR="0048168C" w:rsidRDefault="0048168C" w:rsidP="004816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168C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6580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A6580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к постановлению</w:t>
      </w:r>
      <w:r w:rsidR="00CA6580">
        <w:rPr>
          <w:rFonts w:ascii="Times New Roman" w:hAnsi="Times New Roman" w:cs="Times New Roman"/>
          <w:sz w:val="28"/>
          <w:szCs w:val="28"/>
        </w:rPr>
        <w:t xml:space="preserve"> </w:t>
      </w:r>
      <w:r w:rsidR="008A4CF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68C" w:rsidRDefault="007A025A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 w:rsidR="004816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от</w:t>
      </w:r>
      <w:r w:rsidR="00CA6580">
        <w:rPr>
          <w:rFonts w:ascii="Times New Roman" w:hAnsi="Times New Roman" w:cs="Times New Roman"/>
          <w:sz w:val="28"/>
          <w:szCs w:val="28"/>
        </w:rPr>
        <w:t xml:space="preserve">..2015 года </w:t>
      </w:r>
      <w:r w:rsidRPr="009A1E49">
        <w:rPr>
          <w:rFonts w:ascii="Times New Roman" w:hAnsi="Times New Roman" w:cs="Times New Roman"/>
          <w:sz w:val="28"/>
          <w:szCs w:val="28"/>
        </w:rPr>
        <w:t>№</w:t>
      </w:r>
      <w:r w:rsidR="008A4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580" w:rsidRDefault="00CA6580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DD5" w:rsidRPr="00CA6580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</w:t>
      </w:r>
      <w:r w:rsidR="000B0DD5" w:rsidRPr="00CA6580">
        <w:rPr>
          <w:rFonts w:ascii="Times New Roman" w:hAnsi="Times New Roman" w:cs="Times New Roman"/>
          <w:sz w:val="28"/>
          <w:szCs w:val="28"/>
        </w:rPr>
        <w:t>КЕ</w:t>
      </w:r>
    </w:p>
    <w:p w:rsidR="000B0DD5" w:rsidRPr="00CA6580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6580">
        <w:rPr>
          <w:rFonts w:ascii="Times New Roman" w:hAnsi="Times New Roman" w:cs="Times New Roman"/>
          <w:sz w:val="28"/>
          <w:szCs w:val="28"/>
        </w:rPr>
        <w:t>формирования, утверждения и ведения планов-графиков закупок для обеспечения муницип</w:t>
      </w:r>
      <w:r w:rsidR="0048168C">
        <w:rPr>
          <w:rFonts w:ascii="Times New Roman" w:hAnsi="Times New Roman" w:cs="Times New Roman"/>
          <w:sz w:val="28"/>
          <w:szCs w:val="28"/>
        </w:rPr>
        <w:t xml:space="preserve">альных нужд </w:t>
      </w:r>
      <w:r w:rsidR="00B267CE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 w:rsidR="004816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о  </w:t>
      </w:r>
      <w:r w:rsidR="00CA65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</w:t>
      </w:r>
      <w:r w:rsidRPr="009A1E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A1E49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планов-графиков закупок товаров, работ, услуг для обеспечения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 w:rsidR="004816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A1E49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Федеральным законом от 05.04.2013 № 44-ФЗ «О контрактной системе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муниципальных нужд» (далее – закон о контрактной системы)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Pr="009A1E49">
        <w:rPr>
          <w:rFonts w:ascii="Times New Roman" w:hAnsi="Times New Roman" w:cs="Times New Roman"/>
          <w:sz w:val="28"/>
          <w:szCs w:val="28"/>
        </w:rPr>
        <w:t>остановлением Правительства Росс</w:t>
      </w:r>
      <w:r w:rsidR="008A4CF7">
        <w:rPr>
          <w:rFonts w:ascii="Times New Roman" w:hAnsi="Times New Roman" w:cs="Times New Roman"/>
          <w:sz w:val="28"/>
          <w:szCs w:val="28"/>
        </w:rPr>
        <w:t>ийской Федерации от 05.06.2015 №</w:t>
      </w:r>
      <w:r w:rsidRPr="009A1E49">
        <w:rPr>
          <w:rFonts w:ascii="Times New Roman" w:hAnsi="Times New Roman" w:cs="Times New Roman"/>
          <w:sz w:val="28"/>
          <w:szCs w:val="28"/>
        </w:rPr>
        <w:t xml:space="preserve"> 554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«О требованиях к формированию, утверждению и ведению плана-графика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нужд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Федерации и муниципальных нужд, а также о требованиях к форме плана-графика закупок товаров, работ, услуг» (далее –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Pr="009A1E49">
        <w:rPr>
          <w:rFonts w:ascii="Times New Roman" w:hAnsi="Times New Roman" w:cs="Times New Roman"/>
          <w:sz w:val="28"/>
          <w:szCs w:val="28"/>
        </w:rPr>
        <w:t>остановление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РФ).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2. Планы-графики закупок утверждаются в течение 10 рабочих дней:</w:t>
      </w:r>
    </w:p>
    <w:p w:rsidR="000B0DD5" w:rsidRPr="009A1E49" w:rsidRDefault="000B0DD5" w:rsidP="004816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2.1.</w:t>
      </w:r>
      <w:r w:rsidR="008A4CF7"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Муниципальными заказчиками, действующими от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ское</w:t>
      </w:r>
      <w:r w:rsidR="0048168C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9A1E49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48168C">
        <w:rPr>
          <w:rFonts w:ascii="Times New Roman" w:hAnsi="Times New Roman" w:cs="Times New Roman"/>
          <w:sz w:val="28"/>
          <w:szCs w:val="28"/>
        </w:rPr>
        <w:t>–</w:t>
      </w:r>
      <w:r w:rsidRPr="009A1E49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48168C"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заказчики), со дня доведения до соответствующего муниципального заказчика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объема прав в денежном выражении на принятие и (или)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обязательств в соответствии с бюджетным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Федерации.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2.2.</w:t>
      </w:r>
      <w:r w:rsidR="008A4CF7"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Бюджетными учреждениями, созданными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9A1E49">
        <w:rPr>
          <w:rFonts w:ascii="Times New Roman" w:hAnsi="Times New Roman" w:cs="Times New Roman"/>
          <w:sz w:val="28"/>
          <w:szCs w:val="28"/>
        </w:rPr>
        <w:t>, за исключением закупок, осуществляемых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соответствии с частями 2 и 6 статьи 15 закона о контрактной системе, со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утверждения плана финансово-хозяйственной деятельности.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3. Планы-графики закупок формируются лицами, указанными в пункте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настоящего Порядка, ежегодно на очередной финансовый год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планом закупок в срок не позднее </w:t>
      </w:r>
      <w:r w:rsidRPr="0048168C">
        <w:rPr>
          <w:rFonts w:ascii="Times New Roman" w:hAnsi="Times New Roman" w:cs="Times New Roman"/>
          <w:sz w:val="28"/>
          <w:szCs w:val="28"/>
        </w:rPr>
        <w:t>15 декабря</w:t>
      </w:r>
      <w:r w:rsidRPr="009A1E49">
        <w:rPr>
          <w:rFonts w:ascii="Times New Roman" w:hAnsi="Times New Roman" w:cs="Times New Roman"/>
          <w:sz w:val="28"/>
          <w:szCs w:val="28"/>
        </w:rPr>
        <w:t xml:space="preserve"> текущего года,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следующих положений: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3.1. Муниципальные заказчики, указанные в подпункте 2.1 пункта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48168C">
        <w:rPr>
          <w:rFonts w:ascii="Times New Roman" w:hAnsi="Times New Roman" w:cs="Times New Roman"/>
          <w:sz w:val="28"/>
          <w:szCs w:val="28"/>
        </w:rPr>
        <w:t xml:space="preserve"> в сроки, установленные главным распорядителям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68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9A1E4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8168C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9A1E49">
        <w:rPr>
          <w:rFonts w:ascii="Times New Roman" w:hAnsi="Times New Roman" w:cs="Times New Roman"/>
          <w:sz w:val="28"/>
          <w:szCs w:val="28"/>
        </w:rPr>
        <w:t>, но не позднее 15 декабря текущего года: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формируют планы-графики закупок после внесения проекта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на рассмотрение</w:t>
      </w:r>
      <w:r w:rsidR="0048168C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</w:t>
      </w:r>
      <w:r w:rsidR="004816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A1E49">
        <w:rPr>
          <w:rFonts w:ascii="Times New Roman" w:hAnsi="Times New Roman" w:cs="Times New Roman"/>
          <w:sz w:val="28"/>
          <w:szCs w:val="28"/>
        </w:rPr>
        <w:t>;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1E49">
        <w:rPr>
          <w:rFonts w:ascii="Times New Roman" w:hAnsi="Times New Roman" w:cs="Times New Roman"/>
          <w:sz w:val="28"/>
          <w:szCs w:val="28"/>
        </w:rPr>
        <w:t>утверждают сформированные планы-графики закупок после их уточнения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(при необходимости) и доведения до соответствующего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заказчика объема прав в денежном выражении на принятие и (или)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обязательств в соответствии с бюджетным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Федерации.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lastRenderedPageBreak/>
        <w:t>3.2. Учреждения, указанные в подпункте 2.2 пункта 2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в сроки, установленные органами, осуществляющими функции и 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их учредителя, но не позднее 15 декабря текущего года:</w:t>
      </w:r>
    </w:p>
    <w:p w:rsidR="000B0DD5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формируют планы-графики закупок после внесения проекта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>на рассмотрение Собран</w:t>
      </w:r>
      <w:r w:rsidR="008A4CF7">
        <w:rPr>
          <w:rFonts w:ascii="Times New Roman" w:hAnsi="Times New Roman" w:cs="Times New Roman"/>
          <w:sz w:val="28"/>
          <w:szCs w:val="28"/>
        </w:rPr>
        <w:t xml:space="preserve">ия депутатов </w:t>
      </w:r>
      <w:r w:rsidR="007A025A">
        <w:rPr>
          <w:rFonts w:ascii="Times New Roman" w:hAnsi="Times New Roman" w:cs="Times New Roman"/>
          <w:sz w:val="28"/>
          <w:szCs w:val="28"/>
        </w:rPr>
        <w:t>Войнов</w:t>
      </w:r>
      <w:r w:rsidR="008A4CF7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9A1E49">
        <w:rPr>
          <w:rFonts w:ascii="Times New Roman" w:hAnsi="Times New Roman" w:cs="Times New Roman"/>
          <w:sz w:val="28"/>
          <w:szCs w:val="28"/>
        </w:rPr>
        <w:t>;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необходимости) и утверждения планов финансово-хозяйственной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B0DD5" w:rsidRPr="009A1E49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0DD5" w:rsidRPr="009A1E49">
        <w:rPr>
          <w:rFonts w:ascii="Times New Roman" w:hAnsi="Times New Roman" w:cs="Times New Roman"/>
          <w:sz w:val="28"/>
          <w:szCs w:val="28"/>
        </w:rPr>
        <w:t>. В план-график закупок включается перечень товаров, работ, услуг,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закупка которых осуществляется путем проведения конкурса (открытого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конкурса, конкурса с ограниченным участием, 2-этапного конкурса, закрытого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конкурса, закрытого конкурса с ограниченным участием, закрытого 2-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этапного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конкурса), аукциона (аукциона в электронной форме, закрытого аукциона),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запроса котировок, запроса предложений, закупки у единственного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поставщика (исполнителя, подрядчика), а также способом определения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поставщика (подрядчика, исполнителя), устанавливаемым Правительством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Российской Федерации в соответствии со статьей 111 закона о контрактной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системе.</w:t>
      </w:r>
    </w:p>
    <w:p w:rsidR="000B0DD5" w:rsidRPr="009A1E49" w:rsidRDefault="0048168C" w:rsidP="00CA6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0DD5" w:rsidRPr="009A1E49">
        <w:rPr>
          <w:rFonts w:ascii="Times New Roman" w:hAnsi="Times New Roman" w:cs="Times New Roman"/>
          <w:sz w:val="28"/>
          <w:szCs w:val="28"/>
        </w:rPr>
        <w:t>. В план-график закупок включается информация о закупках, об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осуществлении которых размещаются извещения либо направляются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приглашения принять участие в определении поставщика (подрядчика,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исполнителя) в установленных законом о контрактной системе случаях 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течение года, на который утвержден план-график закупок, а также о закупках</w:t>
      </w:r>
      <w:r w:rsidR="00CA6580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у единственного поставщика (подрядчика, исполнителя), контракты с которым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планируются к заключению в течение года, на который утвержден план-график закупок.</w:t>
      </w:r>
    </w:p>
    <w:p w:rsidR="000B0DD5" w:rsidRPr="009A1E49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0DD5" w:rsidRPr="009A1E49">
        <w:rPr>
          <w:rFonts w:ascii="Times New Roman" w:hAnsi="Times New Roman" w:cs="Times New Roman"/>
          <w:sz w:val="28"/>
          <w:szCs w:val="28"/>
        </w:rPr>
        <w:t>. В случае если период осуществления закупки, включаемой в план-график закупок лиц, указанных в пункте 2 настоящего Порядка, превышает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срок, на который утверждается план-график закупок, в план-график закупок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также включаются сведения о закупке на весь срок исполнения контракта.</w:t>
      </w:r>
    </w:p>
    <w:p w:rsidR="000B0DD5" w:rsidRPr="009A1E49" w:rsidRDefault="0048168C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0DD5" w:rsidRPr="009A1E49">
        <w:rPr>
          <w:rFonts w:ascii="Times New Roman" w:hAnsi="Times New Roman" w:cs="Times New Roman"/>
          <w:sz w:val="28"/>
          <w:szCs w:val="28"/>
        </w:rPr>
        <w:t xml:space="preserve">. Лица, указанные в пункте 2 настоящего </w:t>
      </w:r>
      <w:r w:rsidR="00CA6580">
        <w:rPr>
          <w:rFonts w:ascii="Times New Roman" w:hAnsi="Times New Roman" w:cs="Times New Roman"/>
          <w:sz w:val="28"/>
          <w:szCs w:val="28"/>
        </w:rPr>
        <w:t>п</w:t>
      </w:r>
      <w:r w:rsidR="000B0DD5" w:rsidRPr="009A1E49">
        <w:rPr>
          <w:rFonts w:ascii="Times New Roman" w:hAnsi="Times New Roman" w:cs="Times New Roman"/>
          <w:sz w:val="28"/>
          <w:szCs w:val="28"/>
        </w:rPr>
        <w:t>орядка, ведут планы-графики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закупок в соответствии с положениями закона о контрактной системе,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="000B0DD5" w:rsidRPr="009A1E49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РФ и настоящего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="000B0DD5" w:rsidRPr="009A1E49">
        <w:rPr>
          <w:rFonts w:ascii="Times New Roman" w:hAnsi="Times New Roman" w:cs="Times New Roman"/>
          <w:sz w:val="28"/>
          <w:szCs w:val="28"/>
        </w:rPr>
        <w:t>орядка.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14">
        <w:rPr>
          <w:rFonts w:ascii="Times New Roman" w:hAnsi="Times New Roman" w:cs="Times New Roman"/>
          <w:sz w:val="28"/>
          <w:szCs w:val="28"/>
        </w:rPr>
        <w:t>8</w:t>
      </w:r>
      <w:r w:rsidR="000B0DD5" w:rsidRPr="00B83214">
        <w:rPr>
          <w:rFonts w:ascii="Times New Roman" w:hAnsi="Times New Roman" w:cs="Times New Roman"/>
          <w:sz w:val="28"/>
          <w:szCs w:val="28"/>
        </w:rPr>
        <w:t>. Внесение</w:t>
      </w:r>
      <w:r w:rsidR="000B0DD5" w:rsidRPr="009A1E49">
        <w:rPr>
          <w:rFonts w:ascii="Times New Roman" w:hAnsi="Times New Roman" w:cs="Times New Roman"/>
          <w:sz w:val="28"/>
          <w:szCs w:val="28"/>
        </w:rPr>
        <w:t xml:space="preserve"> изменений в планы-графики закупок осуществляется в случае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внесения изменений в план закупок, а также в следующих случаях: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.1. Изменения объема и (или) стоимости планируемых к приобретению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товаров, работ, услуг, выявленное в результате подготовки к осуществлению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закупки, вследствие чего поставка товаров, выполнение работ, оказание услуг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в соответствии с начальной (максимальной) ценой контракта,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предусмотренной планом-графиком закупок, становится невозможной.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.2. Изменения планируемой даты начала осуществления закупки, сроков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и (или) периодичности приобретения товаров, выполнения работ, оказания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услуг, способа определения поставщика (подрядчика, исполнителя), этапов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оплаты и (или) размера аванса, срока исполнения контракта.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.3. Отмены заказчиком закупки, предусмотренной планом-графиком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закупок.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.4. Образовавшейся экономии от использования в текущем финансовом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году бюджетных ассигнований в соответствии с законодательством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.5. Выдача предписания органами контроля, определенными статьей 99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закона о контрактной системе, в том числе об аннулировании процедуры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определения поставщиков (подрядчиков, исполнителей).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.6. Реализации решения, принятого заказчиком по итогам обязательного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общественного обсуждения закупки.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0DD5" w:rsidRPr="009A1E49">
        <w:rPr>
          <w:rFonts w:ascii="Times New Roman" w:hAnsi="Times New Roman" w:cs="Times New Roman"/>
          <w:sz w:val="28"/>
          <w:szCs w:val="28"/>
        </w:rPr>
        <w:t>.7.</w:t>
      </w:r>
      <w:r w:rsidR="000C45FA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Возникновения обстоятельств, предвидеть которые на дату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утверждения плана-графика закупок было невозможно.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B0DD5" w:rsidRPr="009A1E49">
        <w:rPr>
          <w:rFonts w:ascii="Times New Roman" w:hAnsi="Times New Roman" w:cs="Times New Roman"/>
          <w:sz w:val="28"/>
          <w:szCs w:val="28"/>
        </w:rPr>
        <w:t>. Внесение изменений в план-график закупок по каждому объекту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закупки осуществляется не позднее</w:t>
      </w:r>
      <w:r w:rsidR="00CA6580">
        <w:rPr>
          <w:rFonts w:ascii="Times New Roman" w:hAnsi="Times New Roman" w:cs="Times New Roman"/>
          <w:sz w:val="28"/>
          <w:szCs w:val="28"/>
        </w:rPr>
        <w:t>,</w:t>
      </w:r>
      <w:r w:rsidR="000B0DD5" w:rsidRPr="009A1E49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дня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размещения в единой информационной системе на официальном сайте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Российской Федерации в информационно-телекоммуникационной сети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«Интернет» для размещения информации о размещении заказов на поставки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товаров, выполнение работ, оказание услуг (www.zakupki.gov.ru), извещения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об осуществлении закупки, направления приглашения принять участие 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определении поставщика (подрядчика, исполнителя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B0DD5" w:rsidRPr="009A1E49">
        <w:rPr>
          <w:rFonts w:ascii="Times New Roman" w:hAnsi="Times New Roman" w:cs="Times New Roman"/>
          <w:sz w:val="28"/>
          <w:szCs w:val="28"/>
        </w:rPr>
        <w:t>а в случае если в соответствии с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законом о контрактной системе не предусмотрено размещение извещения об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осуществлении закупки или направление приглашения принять участие 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определении поставщика (подрядчика, исполнителя), - до даты заключения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контракта.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B0DD5" w:rsidRPr="009A1E49">
        <w:rPr>
          <w:rFonts w:ascii="Times New Roman" w:hAnsi="Times New Roman" w:cs="Times New Roman"/>
          <w:sz w:val="28"/>
          <w:szCs w:val="28"/>
        </w:rPr>
        <w:t>. План-график закупок содержит приложения, содержащие обоснования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в отношении каждого объекта закупки, подготовленные в порядке,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установленном Правительством Российской Федерации в соответствии с частью 7 статьи 18 закона о контрактной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системе, в том числе:</w:t>
      </w:r>
    </w:p>
    <w:p w:rsidR="000B0DD5" w:rsidRPr="009A1E49" w:rsidRDefault="000B0DD5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E49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 или цены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контракта, заключаемого с единственным поставщиком (подрядчиком,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исполнителем), определяемых в соответствии со статьей 22 закона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контрактной системе;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обоснование способа определения поставщика (подрядчика, исполнителя)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в соответствии с главой 3 закона о контрактной системе,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дополнительные требования к участникам закупки (при наличии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требований), установленные в соответствии с частью 2 статьи 31 закона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49">
        <w:rPr>
          <w:rFonts w:ascii="Times New Roman" w:hAnsi="Times New Roman" w:cs="Times New Roman"/>
          <w:sz w:val="28"/>
          <w:szCs w:val="28"/>
        </w:rPr>
        <w:t>контрактной системе.</w:t>
      </w:r>
    </w:p>
    <w:p w:rsidR="000B0DD5" w:rsidRPr="009A1E49" w:rsidRDefault="00B83214" w:rsidP="003E5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B0DD5" w:rsidRPr="009A1E49">
        <w:rPr>
          <w:rFonts w:ascii="Times New Roman" w:hAnsi="Times New Roman" w:cs="Times New Roman"/>
          <w:sz w:val="28"/>
          <w:szCs w:val="28"/>
        </w:rPr>
        <w:t>. Формирование и ведение планов закупок осуществляется в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>соответствии с требованиями к форме планов закупок товаров, работ, услуг,</w:t>
      </w:r>
      <w:r w:rsidR="000B0DD5">
        <w:rPr>
          <w:rFonts w:ascii="Times New Roman" w:hAnsi="Times New Roman" w:cs="Times New Roman"/>
          <w:sz w:val="28"/>
          <w:szCs w:val="28"/>
        </w:rPr>
        <w:t xml:space="preserve"> </w:t>
      </w:r>
      <w:r w:rsidR="000B0DD5" w:rsidRPr="009A1E49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FA314D">
        <w:rPr>
          <w:rFonts w:ascii="Times New Roman" w:hAnsi="Times New Roman" w:cs="Times New Roman"/>
          <w:sz w:val="28"/>
          <w:szCs w:val="28"/>
        </w:rPr>
        <w:t>п</w:t>
      </w:r>
      <w:r w:rsidR="000B0DD5" w:rsidRPr="009A1E49">
        <w:rPr>
          <w:rFonts w:ascii="Times New Roman" w:hAnsi="Times New Roman" w:cs="Times New Roman"/>
          <w:sz w:val="28"/>
          <w:szCs w:val="28"/>
        </w:rPr>
        <w:t>остановлением Правительства РФ.</w:t>
      </w:r>
    </w:p>
    <w:sectPr w:rsidR="000B0DD5" w:rsidRPr="009A1E49" w:rsidSect="00445A7C">
      <w:pgSz w:w="11906" w:h="16838"/>
      <w:pgMar w:top="539" w:right="85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E49"/>
    <w:rsid w:val="00016DD1"/>
    <w:rsid w:val="00097899"/>
    <w:rsid w:val="000A5CA4"/>
    <w:rsid w:val="000B0DD5"/>
    <w:rsid w:val="000C45FA"/>
    <w:rsid w:val="0016166D"/>
    <w:rsid w:val="001A2BD7"/>
    <w:rsid w:val="001B0452"/>
    <w:rsid w:val="001C7028"/>
    <w:rsid w:val="002076E7"/>
    <w:rsid w:val="00245CD3"/>
    <w:rsid w:val="002B7B42"/>
    <w:rsid w:val="003128F6"/>
    <w:rsid w:val="00313B12"/>
    <w:rsid w:val="003E5749"/>
    <w:rsid w:val="003E5DC9"/>
    <w:rsid w:val="00445A7C"/>
    <w:rsid w:val="0046698B"/>
    <w:rsid w:val="0048168C"/>
    <w:rsid w:val="004A5B2B"/>
    <w:rsid w:val="004B247B"/>
    <w:rsid w:val="0050603B"/>
    <w:rsid w:val="0056290C"/>
    <w:rsid w:val="005D473E"/>
    <w:rsid w:val="006C3AD0"/>
    <w:rsid w:val="007A025A"/>
    <w:rsid w:val="007C6A3E"/>
    <w:rsid w:val="007D239C"/>
    <w:rsid w:val="007E685A"/>
    <w:rsid w:val="007F44F8"/>
    <w:rsid w:val="00836E8B"/>
    <w:rsid w:val="008474C8"/>
    <w:rsid w:val="008A4CF7"/>
    <w:rsid w:val="009A1E49"/>
    <w:rsid w:val="00A43898"/>
    <w:rsid w:val="00A469BA"/>
    <w:rsid w:val="00A95441"/>
    <w:rsid w:val="00A95857"/>
    <w:rsid w:val="00AD1A96"/>
    <w:rsid w:val="00AD1E1A"/>
    <w:rsid w:val="00AD6FE0"/>
    <w:rsid w:val="00B22CFB"/>
    <w:rsid w:val="00B267CE"/>
    <w:rsid w:val="00B83214"/>
    <w:rsid w:val="00C07EC4"/>
    <w:rsid w:val="00C47C71"/>
    <w:rsid w:val="00CA336B"/>
    <w:rsid w:val="00CA6580"/>
    <w:rsid w:val="00D06E22"/>
    <w:rsid w:val="00D35D6E"/>
    <w:rsid w:val="00E30D2A"/>
    <w:rsid w:val="00E34BA4"/>
    <w:rsid w:val="00EE7F9E"/>
    <w:rsid w:val="00F93809"/>
    <w:rsid w:val="00FA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AD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7F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B26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7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1398</Words>
  <Characters>7973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</dc:title>
  <dc:subject/>
  <dc:creator>Ушакова</dc:creator>
  <cp:keywords/>
  <dc:description/>
  <cp:lastModifiedBy>Демонстрационная версия</cp:lastModifiedBy>
  <cp:revision>2</cp:revision>
  <cp:lastPrinted>2016-02-26T13:15:00Z</cp:lastPrinted>
  <dcterms:created xsi:type="dcterms:W3CDTF">2016-05-05T22:13:00Z</dcterms:created>
  <dcterms:modified xsi:type="dcterms:W3CDTF">2016-05-05T22:13:00Z</dcterms:modified>
</cp:coreProperties>
</file>