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6138D9" w:rsidRP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ВОЙНОВСКОГО СЕЛЬСКОГО ПОСЕЛЕНИЯ</w:t>
      </w:r>
    </w:p>
    <w:p w:rsid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38D9" w:rsidRPr="006138D9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Pr="00BA208F" w:rsidRDefault="006138D9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DD2FD3" w:rsidRPr="00BA208F" w:rsidRDefault="00DD2FD3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Обсуждение: </w:t>
      </w:r>
    </w:p>
    <w:p w:rsidR="00DD2FD3" w:rsidRPr="00BA208F" w:rsidRDefault="00DD2FD3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     13.11.2019</w:t>
      </w:r>
      <w:bookmarkStart w:id="0" w:name="_GoBack"/>
      <w:bookmarkEnd w:id="0"/>
    </w:p>
    <w:p w:rsidR="00DD2FD3" w:rsidRPr="00BA208F" w:rsidRDefault="00DD2FD3" w:rsidP="0061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28.11.2019</w:t>
      </w: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Pr="006138D9" w:rsidRDefault="006138D9" w:rsidP="006138D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 » 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2019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</w:t>
      </w:r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х. </w:t>
      </w:r>
      <w:proofErr w:type="spellStart"/>
      <w:r w:rsidRPr="006138D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Войнов</w:t>
      </w:r>
      <w:proofErr w:type="spellEnd"/>
    </w:p>
    <w:p w:rsidR="006138D9" w:rsidRDefault="006138D9" w:rsidP="006138D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Default="006138D9" w:rsidP="006138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138D9" w:rsidRPr="006138D9" w:rsidRDefault="006138D9" w:rsidP="006138D9">
      <w:pPr>
        <w:spacing w:after="0" w:line="240" w:lineRule="auto"/>
        <w:ind w:right="31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6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6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010A8" w:rsidRDefault="001010A8"/>
    <w:p w:rsidR="00A333B5" w:rsidRPr="00A333B5" w:rsidRDefault="00A333B5" w:rsidP="00D96D9D">
      <w:pPr>
        <w:pStyle w:val="20"/>
        <w:shd w:val="clear" w:color="auto" w:fill="auto"/>
        <w:spacing w:before="0" w:line="302" w:lineRule="exact"/>
        <w:ind w:firstLine="780"/>
        <w:jc w:val="both"/>
        <w:rPr>
          <w:rFonts w:eastAsia="Times New Roman" w:cs="Times New Roman"/>
          <w:b/>
          <w:szCs w:val="24"/>
          <w:lang w:eastAsia="ru-RU"/>
        </w:rPr>
      </w:pPr>
      <w:r w:rsidRPr="00A333B5">
        <w:rPr>
          <w:rFonts w:eastAsia="Times New Roman" w:cs="Times New Roman"/>
          <w:szCs w:val="24"/>
          <w:lang w:eastAsia="ru-RU"/>
        </w:rPr>
        <w:t>В соответствии со с</w:t>
      </w:r>
      <w:r w:rsidR="00D96D9D">
        <w:rPr>
          <w:rFonts w:eastAsia="Times New Roman" w:cs="Times New Roman"/>
          <w:szCs w:val="24"/>
          <w:lang w:eastAsia="ru-RU"/>
        </w:rPr>
        <w:t>т. 174.3 Бюджетного кодекса РФ,</w:t>
      </w:r>
      <w:r w:rsidR="00D96D9D">
        <w:t xml:space="preserve"> руководствуясь пунктом 11 части 2 статьи 31 Устава муниципального образования «</w:t>
      </w:r>
      <w:proofErr w:type="spellStart"/>
      <w:r w:rsidR="00D96D9D">
        <w:t>Войновское</w:t>
      </w:r>
      <w:proofErr w:type="spellEnd"/>
      <w:r w:rsidR="00D96D9D">
        <w:t xml:space="preserve"> сельское поселение», </w:t>
      </w:r>
      <w:r w:rsidRPr="00A333B5">
        <w:rPr>
          <w:rFonts w:eastAsia="Times New Roman" w:cs="Times New Roman"/>
          <w:b/>
          <w:szCs w:val="24"/>
          <w:lang w:eastAsia="ru-RU"/>
        </w:rPr>
        <w:t>постановля</w:t>
      </w:r>
      <w:r w:rsidR="00D96D9D">
        <w:rPr>
          <w:rFonts w:eastAsia="Times New Roman" w:cs="Times New Roman"/>
          <w:b/>
          <w:szCs w:val="24"/>
          <w:lang w:eastAsia="ru-RU"/>
        </w:rPr>
        <w:t>ю</w:t>
      </w:r>
      <w:r w:rsidRPr="00A333B5">
        <w:rPr>
          <w:rFonts w:eastAsia="Times New Roman" w:cs="Times New Roman"/>
          <w:b/>
          <w:szCs w:val="24"/>
          <w:lang w:eastAsia="ru-RU"/>
        </w:rPr>
        <w:t>:</w:t>
      </w:r>
    </w:p>
    <w:p w:rsidR="00A333B5" w:rsidRPr="00A333B5" w:rsidRDefault="00A333B5" w:rsidP="00A33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33B5" w:rsidRPr="00A333B5" w:rsidRDefault="00A333B5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Утвердить прилагаемый Порядок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(приложение).</w:t>
      </w:r>
    </w:p>
    <w:p w:rsidR="00A333B5" w:rsidRPr="00A333B5" w:rsidRDefault="00A333B5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обеспечить утверждение методик оценки эффективности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поселения.</w:t>
      </w:r>
    </w:p>
    <w:p w:rsidR="00A333B5" w:rsidRPr="00A333B5" w:rsidRDefault="00A333B5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от </w:t>
      </w:r>
      <w:r w:rsidR="00D96D9D"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>09.11.2012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D96D9D"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>134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оценки эффективности налоговых льгот, установленных решениями Собрания депутатов </w:t>
      </w:r>
      <w:r w:rsidR="004937A4" w:rsidRPr="00D96D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D9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поселения» признать утратившим силу.</w:t>
      </w:r>
    </w:p>
    <w:p w:rsidR="00A333B5" w:rsidRPr="00A333B5" w:rsidRDefault="00D96D9D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="00A333B5" w:rsidRPr="00A333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A333B5" w:rsidRPr="00A333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333B5" w:rsidRPr="00A333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Контроль за выполнение постановления оставляю за собой.</w:t>
      </w:r>
    </w:p>
    <w:p w:rsidR="00A333B5" w:rsidRPr="00A333B5" w:rsidRDefault="00D96D9D" w:rsidP="00A3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333B5" w:rsidRPr="00A333B5">
        <w:rPr>
          <w:rFonts w:ascii="Times New Roman" w:eastAsia="Times New Roman" w:hAnsi="Times New Roman" w:cs="Times New Roman"/>
          <w:sz w:val="28"/>
          <w:szCs w:val="24"/>
          <w:lang w:eastAsia="ru-RU"/>
        </w:rPr>
        <w:t>. Настоящее постановление вступает в силу со дня его официального опубликования.</w:t>
      </w:r>
    </w:p>
    <w:p w:rsidR="00705E02" w:rsidRDefault="00705E02"/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Войновского</w:t>
      </w:r>
      <w:r w:rsidRPr="00705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Гавриленко В.В.</w:t>
      </w:r>
    </w:p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E02" w:rsidRPr="00705E02" w:rsidRDefault="00705E02" w:rsidP="00705E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вносит:</w:t>
      </w:r>
    </w:p>
    <w:p w:rsidR="00705E02" w:rsidRPr="00705E02" w:rsidRDefault="00705E02" w:rsidP="00705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экономики и финансов </w:t>
      </w:r>
    </w:p>
    <w:p w:rsidR="00705E02" w:rsidRPr="00705E02" w:rsidRDefault="00705E02" w:rsidP="00705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02" w:rsidRPr="00705E02" w:rsidRDefault="00705E02" w:rsidP="00705E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</w:t>
      </w:r>
    </w:p>
    <w:p w:rsidR="00D96D9D" w:rsidRDefault="00D96D9D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D9D" w:rsidRDefault="00D96D9D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D9D" w:rsidRDefault="00D96D9D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46726" w:rsidRPr="00646726" w:rsidRDefault="00646726" w:rsidP="006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.11.2019 г.  №    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формирования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оценки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I. Общие положения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порядок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налоговые расходы).</w:t>
      </w:r>
    </w:p>
    <w:p w:rsid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Понятия, используемые в настоящем Порядке, означают следующее:</w:t>
      </w:r>
    </w:p>
    <w:p w:rsidR="00D87309" w:rsidRPr="00646726" w:rsidRDefault="00D87309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налоговые расходы - выпадающие доходы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и (или) целями социально-экономической политики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поселения, не относящимися к муниципальным программам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куратор налогового расхода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</w:t>
      </w:r>
      <w:r w:rsid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местного самоуправления, ответственный в соответствии с полномочиями, установленными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достижение соответствующих налоговому расходу целей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E5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E56359"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относящихся к муниципальным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нормативные характеристики налоговых расходов Войновского сельского </w:t>
      </w:r>
      <w:r w:rsidR="00E373CB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поселения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сведения о положениях нормативных правовых актов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которыми предусматриваются налоговые льготы, освобождения и иные преференции по налогам, сборам,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 xml:space="preserve">оценка налоговых расходов Войновского сельского </w:t>
      </w:r>
      <w:r w:rsidR="00E373CB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поселения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комплекс мероприятий по оценке объемов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оценка объемов налоговых расходов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определение объемов выпадающих доходов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proofErr w:type="spellStart"/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Егорлыкского</w:t>
      </w:r>
      <w:proofErr w:type="spellEnd"/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района, обусловленных льготами, предоставленными плательщикам;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оценка эффективности налоговых расходов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паспорт налогового расхода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E373CB" w:rsidRDefault="00610770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перечень</w:t>
      </w:r>
      <w:r w:rsidR="00646726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налоговых расходов 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документ, содержащий сведения о распределении налоговых расходов поселения в соответствии с целями муниципальных программ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структурных элементов муниципальных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программ Войновского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(или) целями социально-экономического развития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 относящимися к муниципальным программам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о кураторах налоговых расходов;</w:t>
      </w:r>
    </w:p>
    <w:p w:rsidR="00646726" w:rsidRPr="00646726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плательщики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плательщики налогов;</w:t>
      </w:r>
    </w:p>
    <w:p w:rsidR="00646726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социальные налоговые расходы </w:t>
      </w:r>
      <w:r w:rsid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  <w:r w:rsidRP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целевая категория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обусловленных необходимостью обеспечения социальной защиты (поддержки) населения;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3CB" w:rsidRPr="00646726" w:rsidRDefault="00646726" w:rsidP="00646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стимулирующие налоговые расходы Войновского сельского поселения</w:t>
      </w:r>
      <w:r w:rsidRP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технические налоговые расходы 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3CB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фискальные характеристики налоговых расходов Войновского сельского </w:t>
      </w:r>
      <w:r w:rsidR="00E373CB"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поселения </w:t>
      </w:r>
      <w:r w:rsidR="00E373CB" w:rsidRP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 </w:t>
      </w:r>
      <w:r w:rsidR="00E373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Default="00646726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целевые характеристики налоговых расходов Войновск</w:t>
      </w:r>
      <w:r w:rsidR="00E373C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сведения о целях предоставления, показателях (индикаторах) достижения целей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льготы, а также иные характеристики, предусмотренные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D87309" w:rsidRPr="00646726" w:rsidRDefault="00D87309" w:rsidP="00E37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сельского поселения, реализуемым в рамках нескольких муниципальных программ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(муниципальных программ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</w:t>
      </w:r>
      <w:r w:rsidRPr="00D873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 и непрогра</w:t>
      </w:r>
      <w:r w:rsidR="005148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ммных направлений деятельности).</w:t>
      </w:r>
    </w:p>
    <w:p w:rsidR="00646726" w:rsidRP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Отнесение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муниципальным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исходя из целей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структурных элементов муниципальных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целей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относящихся к муниципальным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1.4. В целях оценки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поселения </w:t>
      </w:r>
      <w:r w:rsidR="004D51B5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сектор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экономики и финансов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формирует перечень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содержащий информацию, предусмотренную </w:t>
      </w:r>
      <w:hyperlink w:anchor="P133" w:history="1">
        <w:r w:rsidRPr="006467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Порядку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необходимой для проведения их оценки, в том числе формирует оценку объемов налоговых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расходов Войновского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 отчетный финансовый год, а также оценку объемов налоговых расходов </w:t>
      </w:r>
      <w:r w:rsidR="00B557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373CB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текущий финансовый год, очередной финансовый год и плановый период;</w:t>
      </w:r>
    </w:p>
    <w:p w:rsidR="004D51B5" w:rsidRDefault="00646726" w:rsidP="004D51B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осуществляет обобщение результатов оценки эффективности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проводимой кураторами налоговых расходов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Pr="00646726" w:rsidRDefault="00646726" w:rsidP="004D51B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4D51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паспорта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 информацию, предусмотренную </w:t>
      </w:r>
      <w:hyperlink w:anchor="P133" w:history="1">
        <w:r w:rsidRPr="006467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настоящему Порядку;</w:t>
      </w:r>
    </w:p>
    <w:p w:rsidR="00646726" w:rsidRP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4D51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оценку эффективности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keepNext/>
        <w:spacing w:before="24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val="x-none" w:eastAsia="x-none"/>
        </w:rPr>
        <w:lastRenderedPageBreak/>
        <w:t>II.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 xml:space="preserve"> Порядок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val="x-none" w:eastAsia="x-none"/>
        </w:rPr>
        <w:t xml:space="preserve"> формирован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 xml:space="preserve">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val="x-none" w:eastAsia="x-none"/>
        </w:rPr>
        <w:t>перечня налоговых расходов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x-none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2.1. Проект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очередной финансовый год и плановый </w:t>
      </w:r>
      <w:r w:rsidR="00C339A1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период формируется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39A1" w:rsidRPr="00C339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куратором налоговых расходов </w:t>
      </w:r>
      <w:r w:rsidR="00C339A1" w:rsidRP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сектором</w:t>
      </w:r>
      <w:r w:rsidR="00B436B8" w:rsidRP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экономики и финансов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39A1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Администрации Войновского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до 1</w:t>
      </w:r>
      <w:r w:rsidR="00C339A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 апреля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339A1"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339A1" w:rsidRP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B436B8" w:rsidRP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и согласование главе Администрации </w:t>
      </w:r>
      <w:r w:rsid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="00B436B8" w:rsidRPr="00B4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предмет предлагаемого распределения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целями </w:t>
      </w:r>
      <w:r w:rsid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структурных элементов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целями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относящимися к муниципальным программам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9A1" w:rsidRPr="00C339A1" w:rsidRDefault="00C339A1" w:rsidP="00C3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наличия замечаний и </w:t>
      </w:r>
      <w:r w:rsidR="00E16659"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проект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направляется на доработку куратору налоговых расходов.</w:t>
      </w:r>
    </w:p>
    <w:p w:rsidR="00C339A1" w:rsidRPr="00C339A1" w:rsidRDefault="00C339A1" w:rsidP="00C3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эти замечания и предложения не направлены на доработку куратору налоговых расходов в течение срока, указанного в абзаце первом настоящего пункта, проект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считается согласованным.</w:t>
      </w:r>
    </w:p>
    <w:p w:rsidR="00C339A1" w:rsidRDefault="00C339A1" w:rsidP="00C3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замечания и предложения по уточнению проекта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не содержат предложений по уточнению предлагаемого распределения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соответствии с целями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структурных элементов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(или) целями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не относящихся к муниципальным программам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проект перечня налоговых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Войновского</w:t>
      </w:r>
      <w:r w:rsidRPr="00C3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считается согласованным в соответствующей части.</w:t>
      </w:r>
    </w:p>
    <w:p w:rsidR="008D1BA2" w:rsidRDefault="00646726" w:rsidP="008D1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поселения на текущий финансовый год и плановый период, не требуется, за исключением случаев внесения изменений в перечень муниципальных программ поселения, структурные элементы муниципальных программ поселения и (или) случаев изменения полномочий органов и организаций, </w:t>
      </w:r>
      <w:r w:rsidR="008D1BA2"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определенного в качестве куратора налоговых расходов</w:t>
      </w:r>
      <w:r w:rsid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D1BA2" w:rsidRDefault="008D1BA2" w:rsidP="008D1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наличии разногласий обеспечивается согласование проекта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до 1 июня. </w:t>
      </w:r>
    </w:p>
    <w:p w:rsidR="008D1BA2" w:rsidRDefault="00646726" w:rsidP="008D1B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2.3. Перечень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размещается на </w:t>
      </w:r>
      <w:hyperlink r:id="rId6" w:tgtFrame="_blank" w:history="1">
        <w:r w:rsidRPr="0064672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официальном сайте</w:t>
        </w:r>
      </w:hyperlink>
      <w:r w:rsidRPr="0064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информационно-телекоммуникационной сети "Интернет".</w:t>
      </w:r>
    </w:p>
    <w:p w:rsidR="003E0C8F" w:rsidRDefault="00646726" w:rsidP="003E0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2.4. В случае внесения в текущем финансовом году изменений в перечень муниципальных программ поселения, структурные элементы муниципальных программ поселения и (или) в случае изменения полномочий органов и организаций, в связи с которыми возникает необходимость внесения изменений в перечень налоговых расходов, куратор налоговых расходов не позднее </w:t>
      </w:r>
      <w:r w:rsid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 рабочих дней со дня внесения соответствующих изменений направля</w:t>
      </w:r>
      <w:r w:rsid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 </w:t>
      </w:r>
      <w:r w:rsidR="008D1BA2" w:rsidRPr="008D1B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Главе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соответствующую информацию для уточнения перечня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</w:p>
    <w:p w:rsidR="00646726" w:rsidRDefault="00646726" w:rsidP="003E0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2.5. Перечень налоговых расходов с внесенными в него изменениями формируется до 1 октября текущего финансового года (в случае уточнения структурных элементов муниципальных программ поселения в рамках формирования проекта решения о бюджете</w:t>
      </w:r>
      <w:hyperlink r:id="rId7" w:anchor="/document/5759555/entry/0" w:history="1"/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очередной финансовый год и плановый период) и до 15 декабря текущего финансового года (в случае уточнения структурных элементов муниципальных программ поселения в рамках рассмотрения и утверждения проекта решения о бюджете на очередной финансовый год и плановый период).</w:t>
      </w:r>
    </w:p>
    <w:p w:rsidR="00E16659" w:rsidRPr="00646726" w:rsidRDefault="00E16659" w:rsidP="003E0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46726" w:rsidRPr="00646726" w:rsidRDefault="00646726" w:rsidP="00646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III. Порядок оценки налоговых расходов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обобщения результатов оценки эффективности </w:t>
      </w:r>
    </w:p>
    <w:p w:rsidR="00646726" w:rsidRPr="00646726" w:rsidRDefault="00646726" w:rsidP="00646726">
      <w:pPr>
        <w:shd w:val="clear" w:color="auto" w:fill="FFFFFF"/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3.1. Оценка эффективности налоговых расходов осуществляется куратор</w:t>
      </w:r>
      <w:r w:rsidR="003E0C8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 налоговых расходов и включает: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а) оценку целесообразности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б) оценку результативности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3.2. Критериями целесообразности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являются:</w:t>
      </w:r>
    </w:p>
    <w:p w:rsidR="003E0C8F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а) соответствие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целям муниципальных программ поселения, структурных элементов муниципальных программ поселения и (или) целям социально-экономической политики поселения, не относящимся к муниципальным программам поселения;</w:t>
      </w:r>
    </w:p>
    <w:p w:rsid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востребованность плательщиками предоставленных льгот,</w:t>
      </w:r>
      <w:r w:rsidR="0081381A" w:rsidRPr="0081381A">
        <w:t xml:space="preserve"> </w:t>
      </w:r>
      <w:r w:rsidR="0081381A" w:rsidRP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освобождений или ин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r w:rsidR="0081381A" w:rsidRP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преференци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й,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котор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ые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характеризу</w:t>
      </w:r>
      <w:r w:rsidR="008138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ю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3.3. В случае 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</w:t>
      </w:r>
      <w:r w:rsidR="00C43C1A" w:rsidRP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евыполнени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</w:t>
      </w:r>
      <w:r w:rsidR="00C43C1A" w:rsidRP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хотя бы одного из критериев </w:t>
      </w:r>
      <w:r w:rsidR="00C43C1A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налоговых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="00C43C1A" w:rsidRP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сельского поселения,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указанных в </w:t>
      </w:r>
      <w:r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C43C1A"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3C1A"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3C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 раздела, куратору налогового расхода надлежит представить</w:t>
      </w:r>
      <w:r w:rsidR="00C43C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рассмотрение Главе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предложения </w:t>
      </w:r>
      <w:r w:rsidR="004D51B5" w:rsidRP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 уточнении </w:t>
      </w:r>
      <w:r w:rsid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либо</w:t>
      </w:r>
      <w:r w:rsidR="004D51B5" w:rsidRPr="004D51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отмене льгот для плательщиков.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3.4. В качестве критерия результативности налогового расхода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определяется как минимум один показатель (индикатор) достижения целей муниципальной программы </w:t>
      </w:r>
      <w:r w:rsidR="00B557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 поселения и (или) целей социально-экономического развития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 относящихся к муниципальным программам поселения, либо иной показатель (индикатор), на значение которого оказывают влияние налоговые расходы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(или) целей социально-экономического развития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не относящихся к муниципальным программам поселения,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3.5. Оценка результативности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включает оценку бюджетной эффективности налоговых расходов.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3.6. В целях проведения оценки бюджетной эффективности налоговых расходов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(или) целей социально-экономического  развития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не относящихся к муниципальным программам </w:t>
      </w:r>
      <w:r w:rsidR="00195B9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 поселения, 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оценка совокупного бюджетного эффекта (самоокупаемости) стимулирующих налоговых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9BC" w:rsidRPr="003079BC" w:rsidRDefault="00646726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3.7. </w:t>
      </w:r>
      <w:r w:rsidR="003079BC"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Результаты оценки эффективности налогового расхода должны содержать: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выводы о достижении целевых характеристик (критериев целесообразности) налогового расхода;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выводы о вкладе налогового расхода в достижение целей муниципальной программы и (или) целей социально-экономического развития;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3079BC" w:rsidRPr="003079BC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Паспорта налоговых расходов </w:t>
      </w:r>
      <w:r w:rsid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поселения, результаты оценки эффективности налоговых расходов </w:t>
      </w:r>
      <w:r w:rsidR="000028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</w:t>
      </w: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поселения, рекомендации по результатам указанной оценки, ежегодно формируются до 1 июля.</w:t>
      </w:r>
    </w:p>
    <w:p w:rsidR="00646726" w:rsidRPr="00646726" w:rsidRDefault="003079BC" w:rsidP="003079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079B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В качестве альтернативных механизмов достижения целей муниципальной программы </w:t>
      </w:r>
      <w:r w:rsid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Войновского сельского поселения </w:t>
      </w:r>
      <w:r w:rsidR="00646726"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(или) целей социально-экономической политики поселения, не относящихся к муниципальным программам поселения, могут учитываться в том числе: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предоставление муниципальных гарантий поселения по обязательствам плательщиков, имеющих право на льготы;</w:t>
      </w: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646726" w:rsidRPr="00646726" w:rsidRDefault="00646726" w:rsidP="00EC299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3.9.</w:t>
      </w:r>
      <w:r w:rsidR="00EC299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Результаты рассмотрения оценки налоговых расходов учитываются при формировании основных направлений бюджетной, налоговой политики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при проведении оценки эффективности реализации муниципальных программ поселения.</w:t>
      </w: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46726" w:rsidRPr="00646726" w:rsidSect="00367ECC">
          <w:footerReference w:type="default" r:id="rId8"/>
          <w:footerReference w:type="first" r:id="rId9"/>
          <w:pgSz w:w="11907" w:h="16160"/>
          <w:pgMar w:top="709" w:right="851" w:bottom="567" w:left="1418" w:header="709" w:footer="244" w:gutter="0"/>
          <w:cols w:space="720"/>
          <w:titlePg/>
          <w:docGrid w:linePitch="381"/>
        </w:sectPr>
      </w:pPr>
    </w:p>
    <w:p w:rsidR="00646726" w:rsidRPr="00646726" w:rsidRDefault="00646726" w:rsidP="00646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ПРИЛОЖЕНИЕ № 1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к Порядку формирования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перечня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и оценки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646726" w:rsidRPr="00646726" w:rsidRDefault="00646726" w:rsidP="00646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налоговых расходов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обусловленных налоговыми льготами, освобождениями</w:t>
      </w:r>
    </w:p>
    <w:p w:rsidR="00646726" w:rsidRPr="00646726" w:rsidRDefault="00646726" w:rsidP="00646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иными преференциями по налогам, предусмотренными в качестве мер поддержки</w:t>
      </w:r>
    </w:p>
    <w:p w:rsidR="00646726" w:rsidRPr="00646726" w:rsidRDefault="00646726" w:rsidP="006467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целями муниципальных 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1559"/>
        <w:gridCol w:w="1984"/>
        <w:gridCol w:w="1418"/>
        <w:gridCol w:w="1418"/>
        <w:gridCol w:w="1134"/>
      </w:tblGrid>
      <w:tr w:rsidR="00646726" w:rsidRPr="00646726" w:rsidTr="00ED6B87">
        <w:trPr>
          <w:trHeight w:val="3595"/>
        </w:trPr>
        <w:tc>
          <w:tcPr>
            <w:tcW w:w="567" w:type="dxa"/>
          </w:tcPr>
          <w:p w:rsidR="00646726" w:rsidRPr="00646726" w:rsidRDefault="00646726" w:rsidP="006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№п/п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наименование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налогового расхода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Полное наименование налогового расхода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нормативного правового акта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устанавливающего налоговый расход</w:t>
            </w: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984" w:type="dxa"/>
          </w:tcPr>
          <w:p w:rsidR="00646726" w:rsidRPr="00646726" w:rsidRDefault="00646726" w:rsidP="0064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муниципальной программы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предусматривающей налоговые расходы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подпрограммы муниципальной программы 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предусматривающей налоговые расходы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структурного элемента подпрограммы  муниципальной программы </w:t>
            </w:r>
          </w:p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Войновского сельского поселения</w:t>
            </w: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предусматривающей налоговые расходы</w:t>
            </w: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куратора налогового расхода</w:t>
            </w:r>
          </w:p>
        </w:tc>
      </w:tr>
      <w:tr w:rsidR="00646726" w:rsidRPr="00646726" w:rsidTr="00ED6B87">
        <w:tc>
          <w:tcPr>
            <w:tcW w:w="567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46726" w:rsidRPr="00646726" w:rsidTr="00ED6B87">
        <w:tc>
          <w:tcPr>
            <w:tcW w:w="567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46726" w:rsidRPr="00646726" w:rsidTr="00ED6B87">
        <w:tc>
          <w:tcPr>
            <w:tcW w:w="567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67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726" w:rsidRPr="00646726" w:rsidRDefault="00646726" w:rsidP="00646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726" w:rsidRPr="00646726" w:rsidRDefault="00646726" w:rsidP="00646726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646726" w:rsidRPr="00646726" w:rsidSect="00DA202C">
          <w:pgSz w:w="16160" w:h="11907" w:orient="landscape"/>
          <w:pgMar w:top="851" w:right="567" w:bottom="1418" w:left="709" w:header="709" w:footer="244" w:gutter="0"/>
          <w:cols w:space="720"/>
          <w:titlePg/>
          <w:docGrid w:linePitch="381"/>
        </w:sectPr>
      </w:pPr>
    </w:p>
    <w:p w:rsidR="00646726" w:rsidRPr="00646726" w:rsidRDefault="00646726" w:rsidP="0064672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ПРИЛОЖЕНИЕ № 2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к  Порядку формирования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перечня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  <w:t>и оценки налоговых расходов</w:t>
      </w:r>
      <w:r w:rsidRPr="0064672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</w:t>
      </w:r>
      <w:r w:rsidRPr="0064672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информации, включаемой в паспорт налогового расхода </w:t>
      </w:r>
    </w:p>
    <w:p w:rsidR="00646726" w:rsidRPr="00646726" w:rsidRDefault="00646726" w:rsidP="00646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Войновского сельского поселения</w:t>
      </w:r>
    </w:p>
    <w:p w:rsidR="00646726" w:rsidRPr="00646726" w:rsidRDefault="00646726" w:rsidP="00646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6054"/>
        <w:gridCol w:w="3276"/>
      </w:tblGrid>
      <w:tr w:rsidR="00646726" w:rsidRPr="0000283B" w:rsidTr="00ED6B87">
        <w:tc>
          <w:tcPr>
            <w:tcW w:w="6819" w:type="dxa"/>
            <w:gridSpan w:val="2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646726" w:rsidRPr="0000283B" w:rsidTr="00ED6B87">
        <w:tc>
          <w:tcPr>
            <w:tcW w:w="10095" w:type="dxa"/>
            <w:gridSpan w:val="3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Нормативные характеристики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</w:tc>
      </w:tr>
      <w:tr w:rsidR="00646726" w:rsidRPr="0000283B" w:rsidTr="00ED6B87">
        <w:trPr>
          <w:trHeight w:val="970"/>
        </w:trPr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вступления в силу нормативных правовых актов, устанавливающих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вступления в силу нормативных правовых актов, отменяющих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налогового расхода </w:t>
            </w:r>
          </w:p>
        </w:tc>
      </w:tr>
      <w:tr w:rsidR="00646726" w:rsidRPr="0000283B" w:rsidTr="00ED6B87">
        <w:tc>
          <w:tcPr>
            <w:tcW w:w="10095" w:type="dxa"/>
            <w:gridSpan w:val="3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Целевые характеристики налогового расхода 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категория налоговых </w:t>
            </w:r>
            <w:r w:rsidR="0000283B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Войновского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предоставления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муниципальных программ поселения, наименования нормативных правовых актов, определяющих цели социально-</w:t>
            </w:r>
            <w:r w:rsidR="0000283B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развития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Войновского сельского поселения, не относящиеся к муниципальным программам поселения, в целях реализации, которых предоставляются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Войновского сельского поселения</w:t>
            </w:r>
          </w:p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данные куратора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 Войновского сельского поселения, в целях 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реализации, которых предоставляются налоговые льготы, освобождения и иные преференции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налоговых расходов Войновского сельского 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(индикаторы) достижения целей муниципальных </w:t>
            </w:r>
            <w:proofErr w:type="gramStart"/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 Войновского</w:t>
            </w:r>
            <w:proofErr w:type="gramEnd"/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(или) целей социально-экономического развития поселения, не относящихся к муниципальным программам поселения, в связи с предоставлением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достижения целей муниципальных программ </w:t>
            </w:r>
            <w:proofErr w:type="spellStart"/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B03"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целей социально-экономического развития поселения, не относящихся к муниципальным программам поселения, в связи с предоставлением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646726" w:rsidRPr="0000283B" w:rsidTr="00ED6B87">
        <w:tc>
          <w:tcPr>
            <w:tcW w:w="765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054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поселения и (или) целей социально-экономического развития Войновского сельского поселения, не относящихся к муниципальным программам поселения, в связи с предоставлением налоговых льгот, освобождений и иных преференций </w:t>
            </w:r>
          </w:p>
        </w:tc>
        <w:tc>
          <w:tcPr>
            <w:tcW w:w="3276" w:type="dxa"/>
            <w:hideMark/>
          </w:tcPr>
          <w:p w:rsidR="00646726" w:rsidRPr="0000283B" w:rsidRDefault="00646726" w:rsidP="0064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</w:tbl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576"/>
        <w:gridCol w:w="6255"/>
        <w:gridCol w:w="3234"/>
      </w:tblGrid>
      <w:tr w:rsidR="0000283B" w:rsidRPr="0000283B" w:rsidTr="0000283B">
        <w:tc>
          <w:tcPr>
            <w:tcW w:w="10065" w:type="dxa"/>
            <w:gridSpan w:val="3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Фискальные характеристики налогового расхода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нормативно правовыми актами Войновского сельского поселения за отчетный год и за год, предшествующий отчетному году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Администрации Войновского сельского поселения 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нормативно правовыми актами Войновского сельского поселения (единиц)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объем налогов, задекларированный для уплаты бюджет Войновского сельского поселения плательщиками налогов, имеющими право на налоговые льготы, освобождения и иные преференции, установленные нормативно правовыми актами Войновского сельского поселения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  <w:tr w:rsidR="0000283B" w:rsidRPr="0000283B" w:rsidTr="0000283B">
        <w:tc>
          <w:tcPr>
            <w:tcW w:w="469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6335" w:type="dxa"/>
          </w:tcPr>
          <w:p w:rsidR="0000283B" w:rsidRPr="0000283B" w:rsidRDefault="0000283B" w:rsidP="000028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задекларированный для уплаты в бюджет Войновского сельского поселения, плательщиками налогов, имеющими право на налоговые льготы, освобождения и иные преференции, установленные нормативно правовыми актами Войновского сельского поселения, за 6 лет, предшествующих отчетному финансовому году (тыс. рублей) </w:t>
            </w:r>
          </w:p>
        </w:tc>
        <w:tc>
          <w:tcPr>
            <w:tcW w:w="3261" w:type="dxa"/>
          </w:tcPr>
          <w:p w:rsidR="0000283B" w:rsidRPr="0000283B" w:rsidRDefault="0000283B" w:rsidP="00002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Инспекции Федеральной налоговой службы по Ростовской области</w:t>
            </w:r>
          </w:p>
        </w:tc>
      </w:tr>
    </w:tbl>
    <w:p w:rsidR="00646726" w:rsidRPr="00646726" w:rsidRDefault="00646726" w:rsidP="006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3B5" w:rsidRPr="00705E02" w:rsidRDefault="00A333B5" w:rsidP="00705E02">
      <w:pPr>
        <w:ind w:firstLine="708"/>
      </w:pPr>
    </w:p>
    <w:sectPr w:rsidR="00A333B5" w:rsidRPr="0070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1" w:rsidRDefault="006229A1">
      <w:pPr>
        <w:spacing w:after="0" w:line="240" w:lineRule="auto"/>
      </w:pPr>
      <w:r>
        <w:separator/>
      </w:r>
    </w:p>
  </w:endnote>
  <w:endnote w:type="continuationSeparator" w:id="0">
    <w:p w:rsidR="006229A1" w:rsidRDefault="0062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EB" w:rsidRDefault="006229A1">
    <w:pPr>
      <w:pStyle w:val="a3"/>
      <w:jc w:val="center"/>
    </w:pPr>
  </w:p>
  <w:p w:rsidR="000A6DA3" w:rsidRDefault="006229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EB" w:rsidRDefault="006229A1">
    <w:pPr>
      <w:pStyle w:val="a3"/>
      <w:jc w:val="right"/>
    </w:pPr>
  </w:p>
  <w:p w:rsidR="00BF68EB" w:rsidRDefault="006229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1" w:rsidRDefault="006229A1">
      <w:pPr>
        <w:spacing w:after="0" w:line="240" w:lineRule="auto"/>
      </w:pPr>
      <w:r>
        <w:separator/>
      </w:r>
    </w:p>
  </w:footnote>
  <w:footnote w:type="continuationSeparator" w:id="0">
    <w:p w:rsidR="006229A1" w:rsidRDefault="00622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29"/>
    <w:rsid w:val="0000283B"/>
    <w:rsid w:val="001010A8"/>
    <w:rsid w:val="00195B9E"/>
    <w:rsid w:val="003079BC"/>
    <w:rsid w:val="00323929"/>
    <w:rsid w:val="003E0C8F"/>
    <w:rsid w:val="004937A4"/>
    <w:rsid w:val="004C4240"/>
    <w:rsid w:val="004D51B5"/>
    <w:rsid w:val="0051481C"/>
    <w:rsid w:val="00597730"/>
    <w:rsid w:val="00610770"/>
    <w:rsid w:val="006138D9"/>
    <w:rsid w:val="006229A1"/>
    <w:rsid w:val="00646726"/>
    <w:rsid w:val="00705E02"/>
    <w:rsid w:val="007A7A71"/>
    <w:rsid w:val="0081381A"/>
    <w:rsid w:val="008D1BA2"/>
    <w:rsid w:val="00A333B5"/>
    <w:rsid w:val="00B36980"/>
    <w:rsid w:val="00B436B8"/>
    <w:rsid w:val="00B5571C"/>
    <w:rsid w:val="00B62C6D"/>
    <w:rsid w:val="00BA208F"/>
    <w:rsid w:val="00C339A1"/>
    <w:rsid w:val="00C43C1A"/>
    <w:rsid w:val="00D87309"/>
    <w:rsid w:val="00D96D9D"/>
    <w:rsid w:val="00DD2FD3"/>
    <w:rsid w:val="00E16659"/>
    <w:rsid w:val="00E373CB"/>
    <w:rsid w:val="00E56359"/>
    <w:rsid w:val="00E86802"/>
    <w:rsid w:val="00EC2997"/>
    <w:rsid w:val="00F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9284-88D7-4C26-A532-DA200836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4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46726"/>
  </w:style>
  <w:style w:type="character" w:customStyle="1" w:styleId="2">
    <w:name w:val="Основной текст (2)_"/>
    <w:basedOn w:val="a0"/>
    <w:link w:val="20"/>
    <w:rsid w:val="00D96D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D9D"/>
    <w:pPr>
      <w:widowControl w:val="0"/>
      <w:shd w:val="clear" w:color="auto" w:fill="FFFFFF"/>
      <w:spacing w:before="280" w:after="320" w:line="310" w:lineRule="exact"/>
      <w:jc w:val="center"/>
    </w:pPr>
    <w:rPr>
      <w:rFonts w:ascii="Times New Roman" w:hAnsi="Times New Roman"/>
      <w:sz w:val="28"/>
      <w:szCs w:val="28"/>
    </w:rPr>
  </w:style>
  <w:style w:type="table" w:styleId="a5">
    <w:name w:val="Table Grid"/>
    <w:basedOn w:val="a1"/>
    <w:uiPriority w:val="59"/>
    <w:rsid w:val="000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fin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24</cp:revision>
  <dcterms:created xsi:type="dcterms:W3CDTF">2019-11-24T15:43:00Z</dcterms:created>
  <dcterms:modified xsi:type="dcterms:W3CDTF">2019-11-25T13:22:00Z</dcterms:modified>
</cp:coreProperties>
</file>